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0D57" w14:textId="22F74EDB" w:rsidR="00B22B25" w:rsidRPr="00126E53" w:rsidRDefault="00B22B25" w:rsidP="006159AF">
      <w:pPr>
        <w:pStyle w:val="NormalWeb"/>
        <w:shd w:val="clear" w:color="auto" w:fill="FFFFFF"/>
        <w:spacing w:after="120"/>
        <w:jc w:val="both"/>
        <w:rPr>
          <w:rFonts w:eastAsia="Times New Roman"/>
          <w:b/>
          <w:bCs/>
          <w:color w:val="000000" w:themeColor="text1"/>
          <w:spacing w:val="-4"/>
          <w:position w:val="-4"/>
          <w:sz w:val="28"/>
          <w:szCs w:val="28"/>
        </w:rPr>
      </w:pPr>
      <w:r w:rsidRPr="00126E53">
        <w:rPr>
          <w:rFonts w:eastAsia="Times New Roman"/>
          <w:b/>
          <w:bCs/>
          <w:color w:val="000000" w:themeColor="text1"/>
          <w:spacing w:val="-4"/>
          <w:position w:val="-4"/>
          <w:sz w:val="28"/>
          <w:szCs w:val="28"/>
        </w:rPr>
        <w:t xml:space="preserve">Sở Tư pháp tỉnh Ninh Thuận tổ chức </w:t>
      </w:r>
      <w:r w:rsidR="00493ACF" w:rsidRPr="00126E53">
        <w:rPr>
          <w:rFonts w:eastAsia="Times New Roman"/>
          <w:b/>
          <w:bCs/>
          <w:color w:val="000000" w:themeColor="text1"/>
          <w:spacing w:val="-4"/>
          <w:position w:val="-4"/>
          <w:sz w:val="28"/>
          <w:szCs w:val="28"/>
        </w:rPr>
        <w:t xml:space="preserve">Hội nghị phổ biến những nội dung cơ bản </w:t>
      </w:r>
      <w:r w:rsidR="00E34B60" w:rsidRPr="00126E53">
        <w:rPr>
          <w:rFonts w:eastAsia="Times New Roman"/>
          <w:b/>
          <w:bCs/>
          <w:color w:val="000000" w:themeColor="text1"/>
          <w:spacing w:val="-4"/>
          <w:position w:val="-4"/>
          <w:sz w:val="28"/>
          <w:szCs w:val="28"/>
          <w:lang w:val="vi-VN"/>
        </w:rPr>
        <w:t>của</w:t>
      </w:r>
      <w:r w:rsidR="006159AF" w:rsidRPr="00126E53">
        <w:rPr>
          <w:rFonts w:eastAsia="Times New Roman"/>
          <w:b/>
          <w:spacing w:val="-4"/>
          <w:position w:val="-4"/>
          <w:sz w:val="28"/>
          <w:szCs w:val="28"/>
          <w:lang w:val="vi-VN"/>
        </w:rPr>
        <w:t xml:space="preserve"> của 04 Luật, 11 Nghị quyết mới được Quốc hội khóa XV thông qua tại kỳ họp bất thường lần thứ 9 và các văn bản có liên quan của TW, Tỉnh ủy và UBND tỉnh.</w:t>
      </w:r>
      <w:r w:rsidR="00E34B60" w:rsidRPr="00126E53">
        <w:rPr>
          <w:rFonts w:eastAsia="Times New Roman"/>
          <w:b/>
          <w:bCs/>
          <w:color w:val="000000" w:themeColor="text1"/>
          <w:spacing w:val="-4"/>
          <w:position w:val="-4"/>
          <w:sz w:val="28"/>
          <w:szCs w:val="28"/>
          <w:lang w:val="vi-VN"/>
        </w:rPr>
        <w:t xml:space="preserve"> </w:t>
      </w:r>
      <w:r w:rsidR="00DA6737" w:rsidRPr="00126E53">
        <w:rPr>
          <w:rFonts w:eastAsia="Times New Roman"/>
          <w:b/>
          <w:spacing w:val="-4"/>
          <w:position w:val="-4"/>
          <w:sz w:val="28"/>
          <w:szCs w:val="28"/>
          <w:lang w:val="vi-VN"/>
        </w:rPr>
        <w:t>triển khai thực hiện</w:t>
      </w:r>
      <w:r w:rsidR="00973A95" w:rsidRPr="00126E53">
        <w:rPr>
          <w:rFonts w:eastAsia="Times New Roman"/>
          <w:b/>
          <w:spacing w:val="-4"/>
          <w:position w:val="-4"/>
          <w:sz w:val="28"/>
          <w:szCs w:val="28"/>
          <w:lang w:val="vi-VN"/>
        </w:rPr>
        <w:t>.</w:t>
      </w:r>
    </w:p>
    <w:p w14:paraId="4043D40D" w14:textId="0498FB8F" w:rsidR="00126E53" w:rsidRPr="00126E53" w:rsidRDefault="00704EC5" w:rsidP="00126E53">
      <w:pPr>
        <w:pStyle w:val="NormalWeb"/>
        <w:shd w:val="clear" w:color="auto" w:fill="FFFFFF"/>
        <w:spacing w:after="120"/>
        <w:jc w:val="both"/>
        <w:rPr>
          <w:rFonts w:eastAsia="Calibri"/>
          <w:i/>
          <w:spacing w:val="-4"/>
          <w:position w:val="-4"/>
          <w:sz w:val="28"/>
          <w:szCs w:val="28"/>
          <w:lang w:val="vi-VN"/>
        </w:rPr>
      </w:pPr>
      <w:r w:rsidRPr="00704EC5">
        <w:rPr>
          <w:rFonts w:eastAsia="Times New Roman"/>
          <w:sz w:val="28"/>
          <w:szCs w:val="28"/>
          <w:lang w:val="vi-VN"/>
        </w:rPr>
        <w:drawing>
          <wp:anchor distT="0" distB="0" distL="114300" distR="114300" simplePos="0" relativeHeight="251658240" behindDoc="0" locked="0" layoutInCell="1" allowOverlap="1" wp14:anchorId="1B43B9F1" wp14:editId="3228A80C">
            <wp:simplePos x="0" y="0"/>
            <wp:positionH relativeFrom="column">
              <wp:posOffset>1624965</wp:posOffset>
            </wp:positionH>
            <wp:positionV relativeFrom="paragraph">
              <wp:posOffset>111760</wp:posOffset>
            </wp:positionV>
            <wp:extent cx="4184650" cy="25431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84650" cy="2543175"/>
                    </a:xfrm>
                    <a:prstGeom prst="rect">
                      <a:avLst/>
                    </a:prstGeom>
                  </pic:spPr>
                </pic:pic>
              </a:graphicData>
            </a:graphic>
            <wp14:sizeRelH relativeFrom="margin">
              <wp14:pctWidth>0</wp14:pctWidth>
            </wp14:sizeRelH>
            <wp14:sizeRelV relativeFrom="margin">
              <wp14:pctHeight>0</wp14:pctHeight>
            </wp14:sizeRelV>
          </wp:anchor>
        </w:drawing>
      </w:r>
      <w:r w:rsidR="00973A95">
        <w:rPr>
          <w:rFonts w:eastAsia="Times New Roman"/>
          <w:sz w:val="28"/>
          <w:szCs w:val="28"/>
          <w:lang w:val="vi-VN"/>
        </w:rPr>
        <w:t xml:space="preserve">        </w:t>
      </w:r>
      <w:r w:rsidR="00126E53" w:rsidRPr="00126E53">
        <w:rPr>
          <w:rFonts w:eastAsia="Times New Roman"/>
          <w:spacing w:val="-4"/>
          <w:position w:val="-4"/>
          <w:sz w:val="28"/>
          <w:szCs w:val="28"/>
          <w:lang w:val="vi-VN"/>
        </w:rPr>
        <w:t>Thực hiện ý kiến chỉ đạo của đồng chí Chủ tịch UBND tỉnh tại hội nghị học tập, quán triệt các Nghị quyết, Chỉ thị, Kết luận, Quy định của Trung ương và Kế hoạch Chương trình hành động của Tỉnh ủy (vào chiều thứ sáu ngày 21/02/2025); có nội dung:</w:t>
      </w:r>
      <w:r w:rsidR="00126E53" w:rsidRPr="00126E53">
        <w:rPr>
          <w:rFonts w:eastAsia="Calibri"/>
          <w:spacing w:val="-4"/>
          <w:position w:val="-4"/>
          <w:sz w:val="28"/>
          <w:szCs w:val="28"/>
        </w:rPr>
        <w:t xml:space="preserve"> </w:t>
      </w:r>
      <w:r w:rsidR="00126E53" w:rsidRPr="00126E53">
        <w:rPr>
          <w:rFonts w:eastAsia="Calibri"/>
          <w:i/>
          <w:spacing w:val="-4"/>
          <w:position w:val="-4"/>
          <w:sz w:val="28"/>
          <w:szCs w:val="28"/>
          <w:lang w:val="vi-VN"/>
        </w:rPr>
        <w:t>“</w:t>
      </w:r>
      <w:r w:rsidR="00126E53" w:rsidRPr="00126E53">
        <w:rPr>
          <w:rFonts w:eastAsia="Calibri"/>
          <w:i/>
          <w:spacing w:val="-4"/>
          <w:position w:val="-4"/>
          <w:sz w:val="28"/>
          <w:szCs w:val="28"/>
        </w:rPr>
        <w:t xml:space="preserve">Từ ngày 01/3 các Luật mới: Luật Tổ chức Chính phủ (sửa đổi); Luật Tổ chức chính quyền địa phương (sửa đổi). Ngày 01/4 Luật Ban hành văn bản QPPL (sửa đổi) có hiệu lực thi hành có nhiều nội dung mới, thay đổi khác so với trước đây cần phải được cập nhật 1 cách đầy đủ, kịp thời ở tất cả các cấp, các ngành. </w:t>
      </w:r>
      <w:r w:rsidR="00126E53" w:rsidRPr="00126E53">
        <w:rPr>
          <w:rFonts w:eastAsia="Calibri"/>
          <w:b/>
          <w:i/>
          <w:spacing w:val="-4"/>
          <w:position w:val="-4"/>
          <w:sz w:val="28"/>
          <w:szCs w:val="28"/>
        </w:rPr>
        <w:t xml:space="preserve">Giao Sở Tư pháp khẩn trương nghiên cứu việc tổ chức quán </w:t>
      </w:r>
      <w:bookmarkStart w:id="0" w:name="_GoBack"/>
      <w:bookmarkEnd w:id="0"/>
      <w:r w:rsidR="00126E53" w:rsidRPr="00126E53">
        <w:rPr>
          <w:rFonts w:eastAsia="Calibri"/>
          <w:b/>
          <w:i/>
          <w:spacing w:val="-4"/>
          <w:position w:val="-4"/>
          <w:sz w:val="28"/>
          <w:szCs w:val="28"/>
        </w:rPr>
        <w:t>triệt ngay trước ngày 01/3.</w:t>
      </w:r>
      <w:r w:rsidR="00126E53" w:rsidRPr="00126E53">
        <w:rPr>
          <w:rFonts w:eastAsia="Calibri"/>
          <w:i/>
          <w:spacing w:val="-4"/>
          <w:position w:val="-4"/>
          <w:sz w:val="28"/>
          <w:szCs w:val="28"/>
        </w:rPr>
        <w:t xml:space="preserve"> Đối với hoạt động chỉ đạo, điều hành của UB tỉnh yêu cầu Thủ trưởng các cơ quan thuộc UB tỉnh tham mưu chặt chẽ, không để xảy ra việc áp dụng qui định cũ hết hiệu lực trong tham mưu. VP UB nghiên cứu việc kiểm soát”</w:t>
      </w:r>
      <w:r w:rsidR="00126E53" w:rsidRPr="00126E53">
        <w:rPr>
          <w:rFonts w:eastAsia="Calibri"/>
          <w:i/>
          <w:spacing w:val="-4"/>
          <w:position w:val="-4"/>
          <w:sz w:val="28"/>
          <w:szCs w:val="28"/>
          <w:lang w:val="vi-VN"/>
        </w:rPr>
        <w:t xml:space="preserve"> và  </w:t>
      </w:r>
      <w:r w:rsidR="00126E53" w:rsidRPr="00126E53">
        <w:rPr>
          <w:rFonts w:eastAsia="Times New Roman"/>
          <w:color w:val="000000"/>
          <w:spacing w:val="-4"/>
          <w:position w:val="-4"/>
          <w:sz w:val="28"/>
          <w:szCs w:val="20"/>
          <w:lang w:val="vi-VN" w:eastAsia="vi-VN"/>
        </w:rPr>
        <w:t>Công văn số 772/UBND-TCD ngày 25/02/2025 về việc giao Sở Tư pháp chủ động nghiên cứu, tham mưu UBND tỉnh triển khai thi hành các văn bản QPPL sẽ có hiệu lực trong thời gian tới.</w:t>
      </w:r>
    </w:p>
    <w:p w14:paraId="679029AC" w14:textId="6C506AAE" w:rsidR="003B2AF2" w:rsidRPr="00205D46" w:rsidRDefault="003B2AF2" w:rsidP="003B2AF2">
      <w:pPr>
        <w:spacing w:before="120" w:after="120"/>
        <w:jc w:val="both"/>
        <w:rPr>
          <w:rFonts w:ascii="Times New Roman" w:eastAsia="Times New Roman" w:hAnsi="Times New Roman" w:cs="Times New Roman"/>
          <w:sz w:val="28"/>
          <w:szCs w:val="28"/>
          <w:lang w:val="vi-VN"/>
        </w:rPr>
      </w:pPr>
      <w:r w:rsidRPr="00205D46">
        <w:rPr>
          <w:rFonts w:eastAsia="Calibri"/>
          <w:b/>
          <w:sz w:val="28"/>
          <w:szCs w:val="28"/>
          <w:lang w:val="vi-VN"/>
        </w:rPr>
        <w:t xml:space="preserve">      </w:t>
      </w:r>
      <w:r w:rsidR="00126E53" w:rsidRPr="00205D46">
        <w:rPr>
          <w:rFonts w:eastAsia="Calibri"/>
          <w:b/>
          <w:sz w:val="28"/>
          <w:szCs w:val="28"/>
          <w:lang w:val="vi-VN"/>
        </w:rPr>
        <w:t xml:space="preserve">  </w:t>
      </w:r>
      <w:r w:rsidR="00126E53" w:rsidRPr="00205D46">
        <w:rPr>
          <w:rFonts w:ascii="Times New Roman" w:eastAsia="Calibri" w:hAnsi="Times New Roman" w:cs="Times New Roman"/>
          <w:b/>
          <w:sz w:val="28"/>
          <w:szCs w:val="28"/>
          <w:lang w:val="vi-VN"/>
        </w:rPr>
        <w:t>Nhằm triển khai kịp thời</w:t>
      </w:r>
      <w:r w:rsidR="00126E53" w:rsidRPr="00205D46">
        <w:rPr>
          <w:rFonts w:ascii="Times New Roman" w:eastAsia="Calibri" w:hAnsi="Times New Roman" w:cs="Times New Roman"/>
          <w:i/>
          <w:sz w:val="28"/>
          <w:szCs w:val="28"/>
          <w:lang w:val="vi-VN"/>
        </w:rPr>
        <w:t xml:space="preserve"> </w:t>
      </w:r>
      <w:r w:rsidR="00126E53" w:rsidRPr="00205D46">
        <w:rPr>
          <w:rFonts w:ascii="Times New Roman" w:eastAsia="Calibri" w:hAnsi="Times New Roman" w:cs="Times New Roman"/>
          <w:b/>
          <w:sz w:val="28"/>
          <w:szCs w:val="28"/>
          <w:lang w:val="vi-VN"/>
        </w:rPr>
        <w:t>các Luật, Nghị quyết mới được Quốc hội Khóa XV thông qua tại Kỳ họp bất thường lần thứ 9</w:t>
      </w:r>
      <w:r w:rsidR="00126E53" w:rsidRPr="00205D46">
        <w:rPr>
          <w:rFonts w:ascii="Times New Roman" w:eastAsia="Times New Roman" w:hAnsi="Times New Roman" w:cs="Times New Roman"/>
          <w:b/>
          <w:sz w:val="28"/>
          <w:szCs w:val="28"/>
          <w:lang w:val="vi-VN"/>
        </w:rPr>
        <w:t xml:space="preserve"> và các văn bản có liên quan</w:t>
      </w:r>
      <w:r w:rsidR="00126E53" w:rsidRPr="00205D46">
        <w:rPr>
          <w:rFonts w:ascii="Times New Roman" w:eastAsia="Times New Roman" w:hAnsi="Times New Roman" w:cs="Times New Roman"/>
          <w:sz w:val="28"/>
          <w:szCs w:val="28"/>
          <w:lang w:val="vi-VN"/>
        </w:rPr>
        <w:t xml:space="preserve"> </w:t>
      </w:r>
      <w:r w:rsidR="001A25C3" w:rsidRPr="00205D46">
        <w:rPr>
          <w:rFonts w:ascii="Times New Roman" w:eastAsia="Times New Roman" w:hAnsi="Times New Roman" w:cs="Times New Roman"/>
          <w:color w:val="000000"/>
          <w:sz w:val="28"/>
          <w:szCs w:val="28"/>
          <w:lang w:val="vi-VN" w:eastAsia="vi-VN"/>
        </w:rPr>
        <w:t xml:space="preserve">được kịp thời, đầy đủ, đồng bộ, thống nhất đạt hiệu quả </w:t>
      </w:r>
      <w:r w:rsidR="001A25C3" w:rsidRPr="00205D46">
        <w:rPr>
          <w:rFonts w:ascii="Times New Roman" w:eastAsia="Times New Roman" w:hAnsi="Times New Roman" w:cs="Times New Roman"/>
          <w:sz w:val="28"/>
          <w:szCs w:val="28"/>
          <w:lang w:val="vi-VN"/>
        </w:rPr>
        <w:t xml:space="preserve">trên địa bàn tỉnh. </w:t>
      </w:r>
      <w:r w:rsidR="000170C7" w:rsidRPr="00205D46">
        <w:rPr>
          <w:rFonts w:ascii="Times New Roman" w:eastAsia="Times New Roman" w:hAnsi="Times New Roman" w:cs="Times New Roman"/>
          <w:color w:val="000000" w:themeColor="text1"/>
          <w:sz w:val="28"/>
          <w:szCs w:val="28"/>
          <w:lang w:val="vi-VN"/>
        </w:rPr>
        <w:t xml:space="preserve">Chiều </w:t>
      </w:r>
      <w:r w:rsidR="00583B13" w:rsidRPr="00205D46">
        <w:rPr>
          <w:rFonts w:ascii="Times New Roman" w:eastAsia="Times New Roman" w:hAnsi="Times New Roman" w:cs="Times New Roman"/>
          <w:color w:val="000000" w:themeColor="text1"/>
          <w:sz w:val="28"/>
          <w:szCs w:val="28"/>
          <w:lang w:val="vi-VN"/>
        </w:rPr>
        <w:t xml:space="preserve">thứ sáu, </w:t>
      </w:r>
      <w:r w:rsidR="00791E28" w:rsidRPr="00205D46">
        <w:rPr>
          <w:rFonts w:ascii="Times New Roman" w:eastAsia="Times New Roman" w:hAnsi="Times New Roman" w:cs="Times New Roman"/>
          <w:color w:val="000000" w:themeColor="text1"/>
          <w:sz w:val="28"/>
          <w:szCs w:val="28"/>
        </w:rPr>
        <w:t>n</w:t>
      </w:r>
      <w:r w:rsidR="00126E53" w:rsidRPr="00205D46">
        <w:rPr>
          <w:rFonts w:ascii="Times New Roman" w:eastAsia="Times New Roman" w:hAnsi="Times New Roman" w:cs="Times New Roman"/>
          <w:color w:val="000000" w:themeColor="text1"/>
          <w:sz w:val="28"/>
          <w:szCs w:val="28"/>
        </w:rPr>
        <w:t>gày 28</w:t>
      </w:r>
      <w:r w:rsidR="00833E97" w:rsidRPr="00205D46">
        <w:rPr>
          <w:rFonts w:ascii="Times New Roman" w:eastAsia="Times New Roman" w:hAnsi="Times New Roman" w:cs="Times New Roman"/>
          <w:color w:val="000000" w:themeColor="text1"/>
          <w:sz w:val="28"/>
          <w:szCs w:val="28"/>
        </w:rPr>
        <w:t>/</w:t>
      </w:r>
      <w:r w:rsidR="00973A95" w:rsidRPr="00205D46">
        <w:rPr>
          <w:rFonts w:ascii="Times New Roman" w:eastAsia="Times New Roman" w:hAnsi="Times New Roman" w:cs="Times New Roman"/>
          <w:color w:val="000000" w:themeColor="text1"/>
          <w:sz w:val="28"/>
          <w:szCs w:val="28"/>
        </w:rPr>
        <w:t>02</w:t>
      </w:r>
      <w:r w:rsidR="00126E53" w:rsidRPr="00205D46">
        <w:rPr>
          <w:rFonts w:ascii="Times New Roman" w:eastAsia="Times New Roman" w:hAnsi="Times New Roman" w:cs="Times New Roman"/>
          <w:color w:val="000000" w:themeColor="text1"/>
          <w:sz w:val="28"/>
          <w:szCs w:val="28"/>
        </w:rPr>
        <w:t>/2025</w:t>
      </w:r>
      <w:r w:rsidR="00833E97" w:rsidRPr="00205D46">
        <w:rPr>
          <w:rFonts w:ascii="Times New Roman" w:eastAsia="Times New Roman" w:hAnsi="Times New Roman" w:cs="Times New Roman"/>
          <w:color w:val="000000" w:themeColor="text1"/>
          <w:sz w:val="28"/>
          <w:szCs w:val="28"/>
        </w:rPr>
        <w:t xml:space="preserve">, Sở Tư pháp </w:t>
      </w:r>
      <w:r w:rsidR="00961DF5" w:rsidRPr="00205D46">
        <w:rPr>
          <w:rFonts w:ascii="Times New Roman" w:eastAsia="Times New Roman" w:hAnsi="Times New Roman" w:cs="Times New Roman"/>
          <w:color w:val="000000" w:themeColor="text1"/>
          <w:sz w:val="28"/>
          <w:szCs w:val="28"/>
          <w:lang w:val="vi-VN"/>
        </w:rPr>
        <w:t xml:space="preserve">tỉnh </w:t>
      </w:r>
      <w:r w:rsidR="00791E28" w:rsidRPr="00205D46">
        <w:rPr>
          <w:rFonts w:ascii="Times New Roman" w:eastAsia="Times New Roman" w:hAnsi="Times New Roman" w:cs="Times New Roman"/>
          <w:color w:val="000000" w:themeColor="text1"/>
          <w:sz w:val="28"/>
          <w:szCs w:val="28"/>
        </w:rPr>
        <w:t>Ninh Thuận</w:t>
      </w:r>
      <w:r w:rsidR="00B22B25" w:rsidRPr="00205D46">
        <w:rPr>
          <w:rFonts w:ascii="Times New Roman" w:eastAsia="Times New Roman" w:hAnsi="Times New Roman" w:cs="Times New Roman"/>
          <w:color w:val="000000" w:themeColor="text1"/>
          <w:sz w:val="28"/>
          <w:szCs w:val="28"/>
        </w:rPr>
        <w:t xml:space="preserve"> </w:t>
      </w:r>
      <w:r w:rsidR="00833E97" w:rsidRPr="00205D46">
        <w:rPr>
          <w:rFonts w:ascii="Times New Roman" w:eastAsia="Times New Roman" w:hAnsi="Times New Roman" w:cs="Times New Roman"/>
          <w:color w:val="000000" w:themeColor="text1"/>
          <w:sz w:val="28"/>
          <w:szCs w:val="28"/>
        </w:rPr>
        <w:t xml:space="preserve">tổ chức Hội nghị </w:t>
      </w:r>
      <w:r w:rsidR="00493ACF" w:rsidRPr="00205D46">
        <w:rPr>
          <w:rFonts w:ascii="Times New Roman" w:eastAsia="Times New Roman" w:hAnsi="Times New Roman" w:cs="Times New Roman"/>
          <w:color w:val="000000" w:themeColor="text1"/>
          <w:sz w:val="28"/>
          <w:szCs w:val="28"/>
        </w:rPr>
        <w:t xml:space="preserve">phổ biến những nội dung cơ bản </w:t>
      </w:r>
      <w:r w:rsidR="00791E28" w:rsidRPr="00205D46">
        <w:rPr>
          <w:rFonts w:ascii="Times New Roman" w:eastAsia="Times New Roman" w:hAnsi="Times New Roman" w:cs="Times New Roman"/>
          <w:color w:val="000000" w:themeColor="text1"/>
          <w:sz w:val="28"/>
          <w:szCs w:val="28"/>
        </w:rPr>
        <w:t xml:space="preserve">các Luật, Nghị quyết </w:t>
      </w:r>
      <w:r w:rsidR="00583B13" w:rsidRPr="00205D46">
        <w:rPr>
          <w:rFonts w:ascii="Times New Roman" w:eastAsia="Times New Roman" w:hAnsi="Times New Roman" w:cs="Times New Roman"/>
          <w:bCs/>
          <w:color w:val="000000" w:themeColor="text1"/>
          <w:sz w:val="28"/>
          <w:szCs w:val="28"/>
        </w:rPr>
        <w:t xml:space="preserve">mới được Quốc hội khóa XV </w:t>
      </w:r>
      <w:r w:rsidRPr="00205D46">
        <w:rPr>
          <w:rFonts w:ascii="Times New Roman" w:eastAsia="Times New Roman" w:hAnsi="Times New Roman" w:cs="Times New Roman"/>
          <w:bCs/>
          <w:color w:val="000000" w:themeColor="text1"/>
          <w:sz w:val="28"/>
          <w:szCs w:val="28"/>
          <w:lang w:val="vi-VN"/>
        </w:rPr>
        <w:t xml:space="preserve">thông qua tại Kỳ họp </w:t>
      </w:r>
      <w:r w:rsidRPr="0067366A">
        <w:rPr>
          <w:rFonts w:ascii="Times New Roman" w:eastAsia="Times New Roman" w:hAnsi="Times New Roman" w:cs="Times New Roman"/>
          <w:sz w:val="28"/>
          <w:szCs w:val="28"/>
          <w:lang w:val="vi-VN"/>
        </w:rPr>
        <w:t>bất thường lần thứ 9</w:t>
      </w:r>
      <w:r w:rsidRPr="00205D46">
        <w:rPr>
          <w:rFonts w:ascii="Times New Roman" w:eastAsia="Times New Roman" w:hAnsi="Times New Roman" w:cs="Times New Roman"/>
          <w:b/>
          <w:i/>
          <w:sz w:val="28"/>
          <w:szCs w:val="28"/>
          <w:lang w:val="vi-VN"/>
        </w:rPr>
        <w:t xml:space="preserve"> </w:t>
      </w:r>
      <w:r w:rsidRPr="00205D46">
        <w:rPr>
          <w:rFonts w:ascii="Times New Roman" w:eastAsia="Times New Roman" w:hAnsi="Times New Roman" w:cs="Times New Roman"/>
          <w:sz w:val="28"/>
          <w:szCs w:val="28"/>
          <w:lang w:val="vi-VN"/>
        </w:rPr>
        <w:t>và các văn bản có liên quan của TW, Tỉnh ủy và UBND tỉnh.</w:t>
      </w:r>
    </w:p>
    <w:p w14:paraId="30610A7C" w14:textId="29E54285" w:rsidR="00C27B5B" w:rsidRPr="00C27B5B" w:rsidRDefault="00C27B5B" w:rsidP="00C27B5B">
      <w:pPr>
        <w:spacing w:after="120"/>
        <w:jc w:val="both"/>
        <w:rPr>
          <w:rFonts w:ascii="Times New Roman" w:eastAsia="Times New Roman" w:hAnsi="Times New Roman" w:cs="Times New Roman"/>
          <w:spacing w:val="-4"/>
          <w:position w:val="-4"/>
          <w:sz w:val="28"/>
          <w:szCs w:val="28"/>
          <w:lang w:val="vi-VN"/>
        </w:rPr>
      </w:pPr>
      <w:r w:rsidRPr="00C27B5B">
        <w:rPr>
          <w:rFonts w:ascii="Times New Roman" w:eastAsia="Times New Roman" w:hAnsi="Times New Roman" w:cs="Times New Roman"/>
          <w:color w:val="000000" w:themeColor="text1"/>
          <w:spacing w:val="-4"/>
          <w:position w:val="-4"/>
          <w:sz w:val="28"/>
          <w:szCs w:val="28"/>
          <w:lang w:val="vi-VN"/>
        </w:rPr>
        <w:t xml:space="preserve">        </w:t>
      </w:r>
      <w:r w:rsidR="00C341F4" w:rsidRPr="00C27B5B">
        <w:rPr>
          <w:rFonts w:ascii="Times New Roman" w:eastAsia="Times New Roman" w:hAnsi="Times New Roman" w:cs="Times New Roman"/>
          <w:color w:val="000000" w:themeColor="text1"/>
          <w:spacing w:val="-4"/>
          <w:position w:val="-4"/>
          <w:sz w:val="28"/>
          <w:szCs w:val="28"/>
          <w:lang w:val="vi-VN"/>
        </w:rPr>
        <w:t xml:space="preserve"> </w:t>
      </w:r>
      <w:r w:rsidR="00833E97" w:rsidRPr="00C27B5B">
        <w:rPr>
          <w:rFonts w:ascii="Times New Roman" w:eastAsia="Times New Roman" w:hAnsi="Times New Roman" w:cs="Times New Roman"/>
          <w:color w:val="000000" w:themeColor="text1"/>
          <w:spacing w:val="-4"/>
          <w:position w:val="-4"/>
          <w:sz w:val="28"/>
          <w:szCs w:val="28"/>
        </w:rPr>
        <w:t xml:space="preserve">Tham dự Hội nghị có hơn </w:t>
      </w:r>
      <w:r w:rsidR="00791E28" w:rsidRPr="00C27B5B">
        <w:rPr>
          <w:rFonts w:ascii="Times New Roman" w:eastAsia="Times New Roman" w:hAnsi="Times New Roman" w:cs="Times New Roman"/>
          <w:color w:val="000000" w:themeColor="text1"/>
          <w:spacing w:val="-4"/>
          <w:position w:val="-4"/>
          <w:sz w:val="28"/>
          <w:szCs w:val="28"/>
        </w:rPr>
        <w:t>7</w:t>
      </w:r>
      <w:r w:rsidRPr="00C27B5B">
        <w:rPr>
          <w:rFonts w:ascii="Times New Roman" w:eastAsia="Times New Roman" w:hAnsi="Times New Roman" w:cs="Times New Roman"/>
          <w:color w:val="000000" w:themeColor="text1"/>
          <w:spacing w:val="-4"/>
          <w:position w:val="-4"/>
          <w:sz w:val="28"/>
          <w:szCs w:val="28"/>
        </w:rPr>
        <w:t>5</w:t>
      </w:r>
      <w:r w:rsidR="00833E97" w:rsidRPr="00C27B5B">
        <w:rPr>
          <w:rFonts w:ascii="Times New Roman" w:eastAsia="Times New Roman" w:hAnsi="Times New Roman" w:cs="Times New Roman"/>
          <w:color w:val="000000" w:themeColor="text1"/>
          <w:spacing w:val="-4"/>
          <w:position w:val="-4"/>
          <w:sz w:val="28"/>
          <w:szCs w:val="28"/>
        </w:rPr>
        <w:t xml:space="preserve"> đại biểu là </w:t>
      </w:r>
      <w:r w:rsidR="00911DA5" w:rsidRPr="00C27B5B">
        <w:rPr>
          <w:rFonts w:ascii="Times New Roman" w:eastAsia="Times New Roman" w:hAnsi="Times New Roman" w:cs="Times New Roman"/>
          <w:spacing w:val="-4"/>
          <w:position w:val="-4"/>
          <w:sz w:val="28"/>
          <w:szCs w:val="28"/>
          <w:lang w:val="vi-VN"/>
        </w:rPr>
        <w:t>Lãnh đạo UBMTTQVN tỉnh, Ban Tuyên giáo</w:t>
      </w:r>
      <w:r w:rsidRPr="00C27B5B">
        <w:rPr>
          <w:rFonts w:ascii="Times New Roman" w:eastAsia="Times New Roman" w:hAnsi="Times New Roman" w:cs="Times New Roman"/>
          <w:spacing w:val="-4"/>
          <w:position w:val="-4"/>
          <w:sz w:val="28"/>
          <w:szCs w:val="28"/>
          <w:lang w:val="vi-VN"/>
        </w:rPr>
        <w:t xml:space="preserve"> và Dân vận</w:t>
      </w:r>
      <w:r w:rsidR="00911DA5" w:rsidRPr="00C27B5B">
        <w:rPr>
          <w:rFonts w:ascii="Times New Roman" w:eastAsia="Times New Roman" w:hAnsi="Times New Roman" w:cs="Times New Roman"/>
          <w:spacing w:val="-4"/>
          <w:position w:val="-4"/>
          <w:sz w:val="28"/>
          <w:szCs w:val="28"/>
          <w:lang w:val="vi-VN"/>
        </w:rPr>
        <w:t xml:space="preserve">, các Sở, Ban ngành, đoàn thể tỉnh là Báo cáo viên pháp luật tỉnh; </w:t>
      </w:r>
      <w:r w:rsidR="00911DA5" w:rsidRPr="00C27B5B">
        <w:rPr>
          <w:rFonts w:ascii="Times New Roman" w:eastAsia="Times New Roman" w:hAnsi="Times New Roman" w:cs="Times New Roman"/>
          <w:color w:val="000000"/>
          <w:spacing w:val="-4"/>
          <w:position w:val="-4"/>
          <w:sz w:val="28"/>
          <w:szCs w:val="28"/>
        </w:rPr>
        <w:t xml:space="preserve"> </w:t>
      </w:r>
      <w:r w:rsidR="00911DA5" w:rsidRPr="00C27B5B">
        <w:rPr>
          <w:rFonts w:ascii="Times New Roman" w:eastAsia="Times New Roman" w:hAnsi="Times New Roman" w:cs="Times New Roman"/>
          <w:spacing w:val="-4"/>
          <w:position w:val="-4"/>
          <w:sz w:val="28"/>
          <w:szCs w:val="28"/>
          <w:lang w:val="vi-VN"/>
        </w:rPr>
        <w:t xml:space="preserve">Ủy viên Hội đồng phối hợp PBGDPL tỉnh; </w:t>
      </w:r>
      <w:r w:rsidRPr="00C27B5B">
        <w:rPr>
          <w:rFonts w:ascii="Times New Roman" w:eastAsia="Times New Roman" w:hAnsi="Times New Roman" w:cs="Times New Roman"/>
          <w:spacing w:val="-4"/>
          <w:position w:val="-4"/>
          <w:sz w:val="28"/>
          <w:szCs w:val="28"/>
        </w:rPr>
        <w:t>Cán bộ, công chức phụ trách công tác pháp chế ở cơ quan chuyên môn thuộc UBND tỉnh.</w:t>
      </w:r>
      <w:r w:rsidRPr="00C27B5B">
        <w:rPr>
          <w:rFonts w:ascii="Times New Roman" w:eastAsia="Times New Roman" w:hAnsi="Times New Roman" w:cs="Times New Roman"/>
          <w:spacing w:val="-4"/>
          <w:position w:val="-4"/>
          <w:sz w:val="28"/>
          <w:szCs w:val="28"/>
          <w:lang w:val="vi-VN"/>
        </w:rPr>
        <w:t xml:space="preserve"> Lãnh đạo UBND, Phòng Tư pháp (</w:t>
      </w:r>
      <w:r w:rsidRPr="00C27B5B">
        <w:rPr>
          <w:rFonts w:ascii="Times New Roman" w:eastAsia="Times New Roman" w:hAnsi="Times New Roman" w:cs="Times New Roman"/>
          <w:i/>
          <w:spacing w:val="-4"/>
          <w:position w:val="-4"/>
          <w:sz w:val="28"/>
          <w:szCs w:val="28"/>
          <w:lang w:val="vi-VN"/>
        </w:rPr>
        <w:t>Cơ quan Thường trực Hội đồng phối hợp PBGDPL</w:t>
      </w:r>
      <w:r w:rsidRPr="00C27B5B">
        <w:rPr>
          <w:rFonts w:ascii="Times New Roman" w:eastAsia="Times New Roman" w:hAnsi="Times New Roman" w:cs="Times New Roman"/>
          <w:spacing w:val="-4"/>
          <w:position w:val="-4"/>
          <w:sz w:val="28"/>
          <w:szCs w:val="28"/>
          <w:lang w:val="vi-VN"/>
        </w:rPr>
        <w:t xml:space="preserve">) và Phòng Nội vụ các </w:t>
      </w:r>
      <w:r w:rsidRPr="00C27B5B">
        <w:rPr>
          <w:rFonts w:ascii="Times New Roman" w:eastAsia="Times New Roman" w:hAnsi="Times New Roman" w:cs="Times New Roman"/>
          <w:spacing w:val="-4"/>
          <w:position w:val="-4"/>
          <w:sz w:val="28"/>
          <w:szCs w:val="28"/>
          <w:lang w:val="vi-VN"/>
        </w:rPr>
        <w:lastRenderedPageBreak/>
        <w:t xml:space="preserve">huyện, thành phố. Lãnh đạo các Phòng, đơn vị thuộc Sở Tư pháp; </w:t>
      </w:r>
      <w:r w:rsidRPr="00C27B5B">
        <w:rPr>
          <w:rFonts w:ascii="Times New Roman" w:eastAsia="Times New Roman" w:hAnsi="Times New Roman" w:cs="Times New Roman"/>
          <w:color w:val="000000"/>
          <w:spacing w:val="-4"/>
          <w:position w:val="-4"/>
          <w:sz w:val="28"/>
          <w:szCs w:val="24"/>
        </w:rPr>
        <w:t xml:space="preserve"> </w:t>
      </w:r>
      <w:r w:rsidRPr="00C27B5B">
        <w:rPr>
          <w:rFonts w:ascii="Times New Roman" w:eastAsia="Times New Roman" w:hAnsi="Times New Roman" w:cs="Times New Roman"/>
          <w:color w:val="000000"/>
          <w:spacing w:val="-4"/>
          <w:position w:val="-4"/>
          <w:sz w:val="28"/>
          <w:szCs w:val="28"/>
          <w:lang w:val="vi-VN" w:eastAsia="vi-VN"/>
        </w:rPr>
        <w:t xml:space="preserve">Trung tâm Báo chí, Truyền thông tỉnh </w:t>
      </w:r>
      <w:r w:rsidRPr="00C27B5B">
        <w:rPr>
          <w:rFonts w:ascii="Times New Roman" w:eastAsia="Times New Roman" w:hAnsi="Times New Roman" w:cs="Times New Roman"/>
          <w:i/>
          <w:spacing w:val="-4"/>
          <w:position w:val="-4"/>
          <w:sz w:val="28"/>
          <w:szCs w:val="24"/>
        </w:rPr>
        <w:t>(dự và đưa tin).</w:t>
      </w:r>
    </w:p>
    <w:p w14:paraId="43A2641D" w14:textId="0A93CDCF" w:rsidR="00331BE3" w:rsidRDefault="005D1E82" w:rsidP="00D86C14">
      <w:pPr>
        <w:spacing w:before="120" w:after="120"/>
        <w:jc w:val="both"/>
        <w:rPr>
          <w:rFonts w:ascii="Times New Roman" w:eastAsia="Times New Roman" w:hAnsi="Times New Roman" w:cs="Times New Roman"/>
          <w:spacing w:val="-4"/>
          <w:position w:val="-4"/>
          <w:sz w:val="28"/>
          <w:szCs w:val="28"/>
          <w:lang w:val="vi-VN"/>
        </w:rPr>
      </w:pPr>
      <w:r>
        <w:rPr>
          <w:rFonts w:ascii="Times New Roman" w:eastAsia="Times New Roman" w:hAnsi="Times New Roman" w:cs="Times New Roman"/>
          <w:color w:val="000000" w:themeColor="text1"/>
          <w:spacing w:val="-4"/>
          <w:position w:val="-4"/>
          <w:sz w:val="28"/>
          <w:szCs w:val="28"/>
          <w:lang w:val="vi-VN"/>
        </w:rPr>
        <w:t xml:space="preserve">          </w:t>
      </w:r>
      <w:r w:rsidR="00833E97" w:rsidRPr="00CA2586">
        <w:rPr>
          <w:rFonts w:ascii="Times New Roman" w:eastAsia="Times New Roman" w:hAnsi="Times New Roman" w:cs="Times New Roman"/>
          <w:color w:val="000000" w:themeColor="text1"/>
          <w:spacing w:val="-4"/>
          <w:position w:val="-4"/>
          <w:sz w:val="28"/>
          <w:szCs w:val="28"/>
        </w:rPr>
        <w:t xml:space="preserve">Tại Hội nghị, các đại biểu đã được nghe </w:t>
      </w:r>
      <w:r w:rsidR="00791E28" w:rsidRPr="00CA2586">
        <w:rPr>
          <w:rFonts w:ascii="Times New Roman" w:eastAsia="Times New Roman" w:hAnsi="Times New Roman" w:cs="Times New Roman"/>
          <w:color w:val="000000" w:themeColor="text1"/>
          <w:spacing w:val="-4"/>
          <w:position w:val="-4"/>
          <w:sz w:val="28"/>
          <w:szCs w:val="28"/>
        </w:rPr>
        <w:t>Đ/c Lê Quyện – Phó Giám đốc Sở</w:t>
      </w:r>
      <w:r w:rsidR="00E645E7" w:rsidRPr="00CA2586">
        <w:rPr>
          <w:rFonts w:ascii="Times New Roman" w:eastAsia="Times New Roman" w:hAnsi="Times New Roman" w:cs="Times New Roman"/>
          <w:color w:val="000000" w:themeColor="text1"/>
          <w:spacing w:val="-4"/>
          <w:position w:val="-4"/>
          <w:sz w:val="28"/>
          <w:szCs w:val="28"/>
          <w:lang w:val="vi-VN"/>
        </w:rPr>
        <w:t xml:space="preserve"> </w:t>
      </w:r>
      <w:r w:rsidR="00E645E7" w:rsidRPr="00CA2586">
        <w:rPr>
          <w:rFonts w:ascii="Times New Roman" w:eastAsia="Times New Roman" w:hAnsi="Times New Roman" w:cs="Times New Roman"/>
          <w:spacing w:val="-4"/>
          <w:position w:val="-4"/>
          <w:sz w:val="28"/>
          <w:szCs w:val="28"/>
          <w:lang w:val="vi-VN"/>
        </w:rPr>
        <w:t>(Phó Chủ tịch HĐPHPBGDPL tỉnh</w:t>
      </w:r>
      <w:r w:rsidR="002A0F40" w:rsidRPr="00CA2586">
        <w:rPr>
          <w:rFonts w:ascii="Times New Roman" w:eastAsia="Times New Roman" w:hAnsi="Times New Roman" w:cs="Times New Roman"/>
          <w:spacing w:val="-4"/>
          <w:position w:val="-4"/>
          <w:sz w:val="28"/>
          <w:szCs w:val="28"/>
          <w:lang w:val="vi-VN"/>
        </w:rPr>
        <w:t xml:space="preserve"> </w:t>
      </w:r>
      <w:r w:rsidR="00E645E7" w:rsidRPr="00CA2586">
        <w:rPr>
          <w:rFonts w:ascii="Times New Roman" w:eastAsia="Times New Roman" w:hAnsi="Times New Roman" w:cs="Times New Roman"/>
          <w:spacing w:val="-4"/>
          <w:position w:val="-4"/>
          <w:sz w:val="28"/>
          <w:szCs w:val="28"/>
          <w:lang w:val="vi-VN"/>
        </w:rPr>
        <w:t>-  Báo cáo viên pháp luật tỉnh)</w:t>
      </w:r>
      <w:r w:rsidR="00833E97" w:rsidRPr="00CA2586">
        <w:rPr>
          <w:rFonts w:ascii="Times New Roman" w:eastAsia="Times New Roman" w:hAnsi="Times New Roman" w:cs="Times New Roman"/>
          <w:color w:val="000000" w:themeColor="text1"/>
          <w:spacing w:val="-4"/>
          <w:position w:val="-4"/>
          <w:sz w:val="28"/>
          <w:szCs w:val="28"/>
        </w:rPr>
        <w:t>: Giới thiệu một số nội dung cơ bản</w:t>
      </w:r>
      <w:r w:rsidR="00F3341A" w:rsidRPr="00CA2586">
        <w:rPr>
          <w:rFonts w:ascii="Times New Roman" w:eastAsia="Times New Roman" w:hAnsi="Times New Roman" w:cs="Times New Roman"/>
          <w:color w:val="000000" w:themeColor="text1"/>
          <w:spacing w:val="-4"/>
          <w:position w:val="-4"/>
          <w:sz w:val="28"/>
          <w:szCs w:val="28"/>
          <w:lang w:val="vi-VN"/>
        </w:rPr>
        <w:t xml:space="preserve"> của </w:t>
      </w:r>
      <w:r w:rsidR="00C27B5B">
        <w:rPr>
          <w:rFonts w:ascii="Times New Roman" w:eastAsia="Times New Roman" w:hAnsi="Times New Roman" w:cs="Times New Roman"/>
          <w:b/>
          <w:color w:val="000000" w:themeColor="text1"/>
          <w:spacing w:val="-4"/>
          <w:position w:val="-4"/>
          <w:sz w:val="28"/>
          <w:szCs w:val="28"/>
        </w:rPr>
        <w:t>04</w:t>
      </w:r>
      <w:r w:rsidR="00791E28" w:rsidRPr="00CA2586">
        <w:rPr>
          <w:rFonts w:ascii="Times New Roman" w:eastAsia="Times New Roman" w:hAnsi="Times New Roman" w:cs="Times New Roman"/>
          <w:b/>
          <w:color w:val="000000" w:themeColor="text1"/>
          <w:spacing w:val="-4"/>
          <w:position w:val="-4"/>
          <w:sz w:val="28"/>
          <w:szCs w:val="28"/>
        </w:rPr>
        <w:t xml:space="preserve"> </w:t>
      </w:r>
      <w:r w:rsidR="00C27B5B">
        <w:rPr>
          <w:rFonts w:ascii="Times New Roman" w:eastAsia="Times New Roman" w:hAnsi="Times New Roman" w:cs="Times New Roman"/>
          <w:b/>
          <w:color w:val="000000" w:themeColor="text1"/>
          <w:spacing w:val="-4"/>
          <w:position w:val="-4"/>
          <w:sz w:val="28"/>
          <w:szCs w:val="28"/>
        </w:rPr>
        <w:t>Luật và 11</w:t>
      </w:r>
      <w:r w:rsidR="00647157" w:rsidRPr="00CA2586">
        <w:rPr>
          <w:rFonts w:ascii="Times New Roman" w:hAnsi="Times New Roman" w:cs="Times New Roman"/>
          <w:b/>
          <w:color w:val="000000" w:themeColor="text1"/>
          <w:spacing w:val="-4"/>
          <w:position w:val="-4"/>
          <w:sz w:val="28"/>
          <w:szCs w:val="28"/>
          <w:lang w:val="vi-VN" w:eastAsia="vi-VN"/>
        </w:rPr>
        <w:t xml:space="preserve"> Nghị quyết mới</w:t>
      </w:r>
      <w:r w:rsidR="00F3341A" w:rsidRPr="00CA2586">
        <w:rPr>
          <w:rFonts w:ascii="Times New Roman" w:eastAsia="Times New Roman" w:hAnsi="Times New Roman" w:cs="Times New Roman"/>
          <w:color w:val="000000" w:themeColor="text1"/>
          <w:spacing w:val="-4"/>
          <w:position w:val="-4"/>
          <w:sz w:val="28"/>
          <w:szCs w:val="28"/>
        </w:rPr>
        <w:t xml:space="preserve"> </w:t>
      </w:r>
      <w:r w:rsidR="00647157" w:rsidRPr="00CA2586">
        <w:rPr>
          <w:rFonts w:ascii="Times New Roman" w:eastAsia="Times New Roman" w:hAnsi="Times New Roman" w:cs="Times New Roman"/>
          <w:spacing w:val="-4"/>
          <w:position w:val="-4"/>
          <w:sz w:val="28"/>
          <w:szCs w:val="28"/>
          <w:lang w:val="vi-VN"/>
        </w:rPr>
        <w:t>Quốc hội khóa XV thông qua tại kỳ họp</w:t>
      </w:r>
      <w:r w:rsidR="00C27B5B">
        <w:rPr>
          <w:rFonts w:ascii="Times New Roman" w:eastAsia="Times New Roman" w:hAnsi="Times New Roman" w:cs="Times New Roman"/>
          <w:spacing w:val="-4"/>
          <w:position w:val="-4"/>
          <w:sz w:val="28"/>
          <w:szCs w:val="28"/>
          <w:lang w:val="vi-VN"/>
        </w:rPr>
        <w:t xml:space="preserve"> bất thường lần</w:t>
      </w:r>
      <w:r w:rsidR="00647157" w:rsidRPr="00CA2586">
        <w:rPr>
          <w:rFonts w:ascii="Times New Roman" w:eastAsia="Times New Roman" w:hAnsi="Times New Roman" w:cs="Times New Roman"/>
          <w:spacing w:val="-4"/>
          <w:position w:val="-4"/>
          <w:sz w:val="28"/>
          <w:szCs w:val="28"/>
          <w:lang w:val="vi-VN"/>
        </w:rPr>
        <w:t xml:space="preserve"> thứ </w:t>
      </w:r>
      <w:r w:rsidR="00C27B5B">
        <w:rPr>
          <w:rFonts w:ascii="Times New Roman" w:eastAsia="Times New Roman" w:hAnsi="Times New Roman" w:cs="Times New Roman"/>
          <w:spacing w:val="-4"/>
          <w:position w:val="-4"/>
          <w:sz w:val="28"/>
          <w:szCs w:val="28"/>
          <w:lang w:val="vi-VN"/>
        </w:rPr>
        <w:t xml:space="preserve">9 </w:t>
      </w:r>
      <w:r w:rsidR="008226D8" w:rsidRPr="00CA2586">
        <w:rPr>
          <w:rFonts w:ascii="Times New Roman" w:eastAsia="Times New Roman" w:hAnsi="Times New Roman" w:cs="Times New Roman"/>
          <w:spacing w:val="-4"/>
          <w:position w:val="-4"/>
          <w:sz w:val="28"/>
          <w:szCs w:val="28"/>
          <w:lang w:val="vi-VN"/>
        </w:rPr>
        <w:t>và các văn bản có liên quan</w:t>
      </w:r>
      <w:r w:rsidR="002A0F40" w:rsidRPr="00CA2586">
        <w:rPr>
          <w:rFonts w:ascii="Times New Roman" w:eastAsia="Times New Roman" w:hAnsi="Times New Roman" w:cs="Times New Roman"/>
          <w:spacing w:val="-4"/>
          <w:position w:val="-4"/>
          <w:sz w:val="28"/>
          <w:szCs w:val="28"/>
          <w:lang w:val="vi-VN"/>
        </w:rPr>
        <w:t xml:space="preserve"> </w:t>
      </w:r>
      <w:r w:rsidR="00D86C14">
        <w:rPr>
          <w:rFonts w:ascii="Times New Roman" w:eastAsia="Times New Roman" w:hAnsi="Times New Roman" w:cs="Times New Roman"/>
          <w:spacing w:val="-4"/>
          <w:position w:val="-4"/>
          <w:sz w:val="28"/>
          <w:szCs w:val="28"/>
          <w:lang w:val="vi-VN"/>
        </w:rPr>
        <w:t xml:space="preserve">của </w:t>
      </w:r>
      <w:r w:rsidR="00D86C14" w:rsidRPr="003B2AF2">
        <w:rPr>
          <w:rFonts w:ascii="Times New Roman" w:eastAsia="Times New Roman" w:hAnsi="Times New Roman" w:cs="Times New Roman"/>
          <w:spacing w:val="-4"/>
          <w:position w:val="-4"/>
          <w:sz w:val="28"/>
          <w:szCs w:val="28"/>
          <w:lang w:val="vi-VN"/>
        </w:rPr>
        <w:t>TW, Tỉnh ủy</w:t>
      </w:r>
      <w:r w:rsidR="00BC3325">
        <w:rPr>
          <w:rFonts w:ascii="Times New Roman" w:eastAsia="Times New Roman" w:hAnsi="Times New Roman" w:cs="Times New Roman"/>
          <w:spacing w:val="-4"/>
          <w:position w:val="-4"/>
          <w:sz w:val="28"/>
          <w:szCs w:val="28"/>
          <w:lang w:val="vi-VN"/>
        </w:rPr>
        <w:t>, HĐND</w:t>
      </w:r>
      <w:r w:rsidR="00D86C14" w:rsidRPr="003B2AF2">
        <w:rPr>
          <w:rFonts w:ascii="Times New Roman" w:eastAsia="Times New Roman" w:hAnsi="Times New Roman" w:cs="Times New Roman"/>
          <w:spacing w:val="-4"/>
          <w:position w:val="-4"/>
          <w:sz w:val="28"/>
          <w:szCs w:val="28"/>
          <w:lang w:val="vi-VN"/>
        </w:rPr>
        <w:t xml:space="preserve"> và </w:t>
      </w:r>
      <w:r w:rsidR="00D86C14">
        <w:rPr>
          <w:rFonts w:ascii="Times New Roman" w:eastAsia="Times New Roman" w:hAnsi="Times New Roman" w:cs="Times New Roman"/>
          <w:spacing w:val="-4"/>
          <w:position w:val="-4"/>
          <w:sz w:val="28"/>
          <w:szCs w:val="28"/>
          <w:lang w:val="vi-VN"/>
        </w:rPr>
        <w:t xml:space="preserve">UBND tỉnh để </w:t>
      </w:r>
      <w:r w:rsidR="002A0F40" w:rsidRPr="00CA2586">
        <w:rPr>
          <w:rFonts w:ascii="Times New Roman" w:eastAsia="Times New Roman" w:hAnsi="Times New Roman" w:cs="Times New Roman"/>
          <w:spacing w:val="-4"/>
          <w:position w:val="-4"/>
          <w:sz w:val="28"/>
          <w:szCs w:val="28"/>
          <w:lang w:val="vi-VN"/>
        </w:rPr>
        <w:t>triển khai thực hiện</w:t>
      </w:r>
      <w:r w:rsidR="00647157" w:rsidRPr="00CA2586">
        <w:rPr>
          <w:rFonts w:ascii="Times New Roman" w:eastAsia="Times New Roman" w:hAnsi="Times New Roman" w:cs="Times New Roman"/>
          <w:spacing w:val="-4"/>
          <w:position w:val="-4"/>
          <w:sz w:val="28"/>
          <w:szCs w:val="28"/>
          <w:lang w:val="vi-VN"/>
        </w:rPr>
        <w:t>, cụ thể như sau:</w:t>
      </w:r>
    </w:p>
    <w:p w14:paraId="2485AC65" w14:textId="77777777" w:rsidR="00E214BA" w:rsidRPr="00E214BA" w:rsidRDefault="00E214BA" w:rsidP="00E214BA">
      <w:pPr>
        <w:shd w:val="clear" w:color="auto" w:fill="FFFFFF"/>
        <w:spacing w:after="0" w:line="240" w:lineRule="auto"/>
        <w:jc w:val="both"/>
        <w:rPr>
          <w:rFonts w:ascii="Times New Roman" w:eastAsia="Times New Roman" w:hAnsi="Times New Roman" w:cs="Times New Roman"/>
          <w:color w:val="000000"/>
          <w:sz w:val="28"/>
          <w:szCs w:val="28"/>
        </w:rPr>
      </w:pPr>
      <w:r w:rsidRPr="00E214BA">
        <w:rPr>
          <w:rFonts w:ascii="Times New Roman" w:eastAsia="Times New Roman" w:hAnsi="Times New Roman" w:cs="Times New Roman"/>
          <w:color w:val="000000"/>
          <w:sz w:val="28"/>
          <w:szCs w:val="28"/>
          <w:lang w:eastAsia="vi-VN"/>
        </w:rPr>
        <w:t xml:space="preserve">         </w:t>
      </w:r>
      <w:r w:rsidRPr="00E214BA">
        <w:rPr>
          <w:rFonts w:ascii="Times New Roman" w:eastAsia="Times New Roman" w:hAnsi="Times New Roman" w:cs="Times New Roman"/>
          <w:color w:val="000000"/>
          <w:sz w:val="28"/>
          <w:szCs w:val="28"/>
          <w:lang w:val="vi-VN" w:eastAsia="vi-VN"/>
        </w:rPr>
        <w:t xml:space="preserve">- </w:t>
      </w:r>
      <w:r w:rsidRPr="00E214BA">
        <w:rPr>
          <w:rFonts w:ascii="Times New Roman" w:eastAsia="Times New Roman" w:hAnsi="Times New Roman" w:cs="Times New Roman"/>
          <w:b/>
          <w:color w:val="000000"/>
          <w:sz w:val="28"/>
          <w:szCs w:val="28"/>
          <w:lang w:val="vi-VN" w:eastAsia="vi-VN"/>
        </w:rPr>
        <w:t>04 Luật</w:t>
      </w:r>
      <w:r w:rsidRPr="00E214BA">
        <w:rPr>
          <w:rFonts w:ascii="Times New Roman" w:eastAsia="Times New Roman" w:hAnsi="Times New Roman" w:cs="Times New Roman"/>
          <w:color w:val="000000"/>
          <w:sz w:val="28"/>
          <w:szCs w:val="28"/>
          <w:lang w:val="vi-VN" w:eastAsia="vi-VN"/>
        </w:rPr>
        <w:t>:</w:t>
      </w:r>
      <w:r w:rsidRPr="00E214BA">
        <w:rPr>
          <w:rFonts w:ascii="Times New Roman" w:eastAsia="Times New Roman" w:hAnsi="Times New Roman" w:cs="Times New Roman"/>
          <w:color w:val="000000"/>
          <w:sz w:val="28"/>
          <w:szCs w:val="28"/>
        </w:rPr>
        <w:t xml:space="preserve"> Luật sửa đổi, bổ sung một số điều của Luật Tổ chức Quốc hội; Luật Tổ chức Chính phủ (sửa đổi); Luật Tổ chức chính quyền địa phương (sửa đổi); Luật Ban hành văn bản quy phạm pháp luật (sửa đổi).</w:t>
      </w:r>
    </w:p>
    <w:p w14:paraId="37335996" w14:textId="77777777" w:rsidR="00E214BA" w:rsidRPr="00E214BA" w:rsidRDefault="00E214BA" w:rsidP="00E214BA">
      <w:pPr>
        <w:shd w:val="clear" w:color="auto" w:fill="FFFFFF"/>
        <w:spacing w:after="120" w:line="240" w:lineRule="auto"/>
        <w:jc w:val="both"/>
        <w:rPr>
          <w:rFonts w:ascii="Times New Roman" w:eastAsia="Times New Roman" w:hAnsi="Times New Roman" w:cs="Times New Roman"/>
          <w:color w:val="000000"/>
          <w:sz w:val="28"/>
          <w:szCs w:val="28"/>
          <w:shd w:val="clear" w:color="auto" w:fill="FFFFFF"/>
        </w:rPr>
      </w:pPr>
      <w:r w:rsidRPr="00E214BA">
        <w:rPr>
          <w:rFonts w:ascii="Times New Roman" w:eastAsia="Times New Roman" w:hAnsi="Times New Roman" w:cs="Times New Roman"/>
          <w:color w:val="000000"/>
          <w:sz w:val="28"/>
          <w:szCs w:val="28"/>
          <w:lang w:eastAsia="vi-VN"/>
        </w:rPr>
        <w:t xml:space="preserve">          </w:t>
      </w:r>
      <w:r w:rsidRPr="00E214BA">
        <w:rPr>
          <w:rFonts w:ascii="Times New Roman" w:eastAsia="Times New Roman" w:hAnsi="Times New Roman" w:cs="Times New Roman"/>
          <w:color w:val="000000"/>
          <w:sz w:val="28"/>
          <w:szCs w:val="28"/>
          <w:lang w:val="vi-VN" w:eastAsia="vi-VN"/>
        </w:rPr>
        <w:t xml:space="preserve">- </w:t>
      </w:r>
      <w:r w:rsidRPr="00E214BA">
        <w:rPr>
          <w:rFonts w:ascii="Times New Roman" w:eastAsia="Times New Roman" w:hAnsi="Times New Roman" w:cs="Times New Roman"/>
          <w:b/>
          <w:color w:val="000000"/>
          <w:sz w:val="28"/>
          <w:szCs w:val="28"/>
          <w:lang w:val="vi-VN" w:eastAsia="vi-VN"/>
        </w:rPr>
        <w:t>11 Nghị quyết</w:t>
      </w:r>
      <w:r w:rsidRPr="00E214BA">
        <w:rPr>
          <w:rFonts w:ascii="Times New Roman" w:eastAsia="Times New Roman" w:hAnsi="Times New Roman" w:cs="Times New Roman"/>
          <w:color w:val="000000"/>
          <w:sz w:val="28"/>
          <w:szCs w:val="28"/>
          <w:lang w:val="vi-VN" w:eastAsia="vi-VN"/>
        </w:rPr>
        <w:t xml:space="preserve">: </w:t>
      </w:r>
      <w:r w:rsidRPr="00E214BA">
        <w:rPr>
          <w:rFonts w:ascii="Times New Roman" w:eastAsia="Times New Roman" w:hAnsi="Times New Roman" w:cs="Times New Roman"/>
          <w:iCs/>
          <w:color w:val="000000"/>
          <w:sz w:val="28"/>
          <w:szCs w:val="28"/>
          <w:shd w:val="clear" w:color="auto" w:fill="FFFFFF"/>
        </w:rPr>
        <w:t>Nghị quyết quy định về xử lý một số vấn đề liên quan đến sắp xếp tổ chức bộ máy nhà nước;</w:t>
      </w:r>
      <w:r w:rsidRPr="00E214BA">
        <w:rPr>
          <w:rFonts w:ascii="Times New Roman" w:eastAsia="Times New Roman" w:hAnsi="Times New Roman" w:cs="Times New Roman"/>
          <w:b/>
          <w:bCs/>
          <w:i/>
          <w:iCs/>
          <w:color w:val="000000"/>
          <w:sz w:val="28"/>
          <w:szCs w:val="28"/>
          <w:shd w:val="clear" w:color="auto" w:fill="FFFFFF"/>
        </w:rPr>
        <w:t> </w:t>
      </w:r>
      <w:r w:rsidRPr="00E214BA">
        <w:rPr>
          <w:rFonts w:ascii="Times New Roman" w:eastAsia="Times New Roman" w:hAnsi="Times New Roman" w:cs="Times New Roman"/>
          <w:color w:val="000000"/>
          <w:sz w:val="28"/>
          <w:szCs w:val="28"/>
          <w:shd w:val="clear" w:color="auto" w:fill="FFFFFF"/>
        </w:rPr>
        <w:t>Nghị quyết về việc tổ chức các cơ quan của Quốc hội; Nghị quyết về số thành viên Ủy Ban Thường vụ Quốc hội khóa XV; Nghị quyết về cơ cấu tổ chức của Chính phủ nhiệm kỳ Quốc hội khóa XV; Nghị quyết về cơ cấu số lượng thành viên Chính phủ nhiệm kỳ Quốc hội khóa XV;</w:t>
      </w:r>
      <w:r w:rsidRPr="00E214BA">
        <w:rPr>
          <w:rFonts w:ascii="Times New Roman" w:eastAsia="Times New Roman" w:hAnsi="Times New Roman" w:cs="Times New Roman"/>
          <w:b/>
          <w:i/>
          <w:iCs/>
          <w:color w:val="000000"/>
          <w:sz w:val="28"/>
          <w:szCs w:val="28"/>
          <w:shd w:val="clear" w:color="auto" w:fill="FFFFFF"/>
        </w:rPr>
        <w:t xml:space="preserve"> </w:t>
      </w:r>
      <w:r w:rsidRPr="00E214BA">
        <w:rPr>
          <w:rFonts w:ascii="Times New Roman" w:eastAsia="Times New Roman" w:hAnsi="Times New Roman" w:cs="Times New Roman"/>
          <w:iCs/>
          <w:color w:val="000000"/>
          <w:sz w:val="28"/>
          <w:szCs w:val="28"/>
          <w:shd w:val="clear" w:color="auto" w:fill="FFFFFF"/>
        </w:rPr>
        <w:t>Nghị quyết về bổ sung Kế hoạch phát triển kinh tế - xã hội năm 2025 với mục tiêu tăng trưởng đạt 8% trở lên</w:t>
      </w:r>
      <w:r w:rsidRPr="00E214BA">
        <w:rPr>
          <w:rFonts w:ascii="Times New Roman" w:eastAsia="Times New Roman" w:hAnsi="Times New Roman" w:cs="Times New Roman"/>
          <w:color w:val="000000"/>
          <w:sz w:val="28"/>
          <w:szCs w:val="28"/>
          <w:shd w:val="clear" w:color="auto" w:fill="FFFFFF"/>
        </w:rPr>
        <w:t>; Nghị quyết thí điểm một số cơ chế, chính sách đặc biệt tạo đột phá phát triển khoa học, công nghệ, đổi mới sáng tạo và chuyển đổi số quốc gia; Nghị quyết về chủ trương đầu tư Dự án đầu tư xây dựng tuyến đường sắt Lào Cai - Hà Nội - Hải Phòng; Nghị quyết thí điểm một số cơ chế, chính sách đặc thù, đặc biệt để phát triển hệ thống mạng lưới đường sắt đô thị tại thành phố Hà Nội, Thành phố Hồ Chí Minh; Nghị quyết về các cơ chế, chính sách đặc biệt đầu tư xây dựng dự án điện hạt nhân Ninh Thuận; Nghị quyết về phương án đầu tư bổ sung vốn điều lệ giai đoạn 2024 - 2026 của Công ty mẹ - Tổng công ty Đầu tư phát triển đường cao tốc Việt Nam (VEC) và một số cơ chế, giải pháp cấp bách cần thiết để triển khai dự án cải tạo, sửa chữa, nâng cấp, xây mới Trụ sở làm việc cơ quan Chủ tịch nước tại số 2 Lê Thạch, Hoàn Kiếm, Hà Nội.</w:t>
      </w:r>
    </w:p>
    <w:p w14:paraId="2558C01C" w14:textId="59640D4D" w:rsidR="0033220E" w:rsidRDefault="0033220E" w:rsidP="009E5A84">
      <w:pPr>
        <w:spacing w:after="12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4. </w:t>
      </w:r>
      <w:r w:rsidRPr="0033220E">
        <w:rPr>
          <w:rFonts w:ascii="Times New Roman" w:eastAsia="Calibri" w:hAnsi="Times New Roman" w:cs="Times New Roman"/>
          <w:b/>
          <w:sz w:val="28"/>
          <w:szCs w:val="28"/>
          <w:lang w:val="vi-VN"/>
        </w:rPr>
        <w:t xml:space="preserve">Các văn bản có liên quan </w:t>
      </w:r>
    </w:p>
    <w:p w14:paraId="26A0F6BE" w14:textId="5B6B3FBE" w:rsidR="00A75A21" w:rsidRDefault="00A75A21" w:rsidP="00A75A21">
      <w:pPr>
        <w:spacing w:after="12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 </w:t>
      </w:r>
      <w:r w:rsidRPr="00A75A21">
        <w:rPr>
          <w:rFonts w:ascii="Times New Roman" w:eastAsia="Times New Roman" w:hAnsi="Times New Roman" w:cs="Times New Roman"/>
          <w:color w:val="000000"/>
          <w:sz w:val="28"/>
          <w:szCs w:val="28"/>
        </w:rPr>
        <w:t>Công văn số 24/CV-BCĐTKNQ18 ngày 18/12/2024 của Ban Chỉ đạo về tổng kết Nghị quyết số 18-NQ/TW của Chính phủ; Công văn số 35/CV-BCĐTKNQ18 ngày 23/01/2025 về việc hoàn thiện phương án sắp xếp tinh gọn tổ chức bộ máy, Ban Chỉ đạo tổng kết Nghị quyết 18 của Chính phủ chỉ đạo các địa phương hoàn thiện Đề án sắp xếp, tinh gọn tổ chức bộ máy</w:t>
      </w:r>
      <w:r>
        <w:rPr>
          <w:rFonts w:ascii="Times New Roman" w:eastAsia="Times New Roman" w:hAnsi="Times New Roman" w:cs="Times New Roman"/>
          <w:color w:val="000000"/>
          <w:sz w:val="28"/>
          <w:szCs w:val="28"/>
          <w:lang w:val="vi-VN"/>
        </w:rPr>
        <w:t>.</w:t>
      </w:r>
      <w:r w:rsidR="00295427">
        <w:rPr>
          <w:rFonts w:ascii="Times New Roman" w:eastAsia="Times New Roman" w:hAnsi="Times New Roman" w:cs="Times New Roman"/>
          <w:color w:val="000000"/>
          <w:sz w:val="28"/>
          <w:szCs w:val="28"/>
          <w:lang w:val="vi-VN"/>
        </w:rPr>
        <w:t xml:space="preserve"> Công điện số 20/CĐ-TTg ngày 26/02/2025 của Thủ tướng Chính phủ Triển khai thực hiện</w:t>
      </w:r>
      <w:r w:rsidR="00F82660" w:rsidRPr="00F82660">
        <w:rPr>
          <w:rFonts w:ascii="Times New Roman" w:eastAsia="Times New Roman" w:hAnsi="Times New Roman" w:cs="Times New Roman"/>
          <w:iCs/>
          <w:color w:val="000000"/>
          <w:sz w:val="28"/>
          <w:szCs w:val="28"/>
          <w:shd w:val="clear" w:color="auto" w:fill="FFFFFF"/>
        </w:rPr>
        <w:t xml:space="preserve"> </w:t>
      </w:r>
      <w:r w:rsidR="00F82660" w:rsidRPr="00E214BA">
        <w:rPr>
          <w:rFonts w:ascii="Times New Roman" w:eastAsia="Times New Roman" w:hAnsi="Times New Roman" w:cs="Times New Roman"/>
          <w:iCs/>
          <w:color w:val="000000"/>
          <w:sz w:val="28"/>
          <w:szCs w:val="28"/>
          <w:shd w:val="clear" w:color="auto" w:fill="FFFFFF"/>
        </w:rPr>
        <w:t xml:space="preserve">Nghị quyết </w:t>
      </w:r>
      <w:r w:rsidR="00F82660">
        <w:rPr>
          <w:rFonts w:ascii="Times New Roman" w:eastAsia="Times New Roman" w:hAnsi="Times New Roman" w:cs="Times New Roman"/>
          <w:iCs/>
          <w:color w:val="000000"/>
          <w:sz w:val="28"/>
          <w:szCs w:val="28"/>
          <w:shd w:val="clear" w:color="auto" w:fill="FFFFFF"/>
          <w:lang w:val="vi-VN"/>
        </w:rPr>
        <w:t xml:space="preserve">số 190/2025/QH15 ngày 19/02/2025 của Quốc hội </w:t>
      </w:r>
      <w:r w:rsidR="00F82660" w:rsidRPr="00E214BA">
        <w:rPr>
          <w:rFonts w:ascii="Times New Roman" w:eastAsia="Times New Roman" w:hAnsi="Times New Roman" w:cs="Times New Roman"/>
          <w:iCs/>
          <w:color w:val="000000"/>
          <w:sz w:val="28"/>
          <w:szCs w:val="28"/>
          <w:shd w:val="clear" w:color="auto" w:fill="FFFFFF"/>
        </w:rPr>
        <w:t>quy định về xử lý một số vấn đề liên quan đến sắp xế</w:t>
      </w:r>
      <w:r w:rsidR="00F82660">
        <w:rPr>
          <w:rFonts w:ascii="Times New Roman" w:eastAsia="Times New Roman" w:hAnsi="Times New Roman" w:cs="Times New Roman"/>
          <w:iCs/>
          <w:color w:val="000000"/>
          <w:sz w:val="28"/>
          <w:szCs w:val="28"/>
          <w:shd w:val="clear" w:color="auto" w:fill="FFFFFF"/>
        </w:rPr>
        <w:t>p tổ chức bộ máy nhà nước.</w:t>
      </w:r>
      <w:r w:rsidR="00F82660" w:rsidRPr="00E214BA">
        <w:rPr>
          <w:rFonts w:ascii="Times New Roman" w:eastAsia="Times New Roman" w:hAnsi="Times New Roman" w:cs="Times New Roman"/>
          <w:b/>
          <w:bCs/>
          <w:i/>
          <w:iCs/>
          <w:color w:val="000000"/>
          <w:sz w:val="28"/>
          <w:szCs w:val="28"/>
          <w:shd w:val="clear" w:color="auto" w:fill="FFFFFF"/>
        </w:rPr>
        <w:t> </w:t>
      </w:r>
    </w:p>
    <w:p w14:paraId="1B098E54" w14:textId="792F18BB" w:rsidR="00823F5B" w:rsidRPr="00705DD7" w:rsidRDefault="00823F5B" w:rsidP="00823F5B">
      <w:pPr>
        <w:spacing w:after="12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 </w:t>
      </w:r>
      <w:r w:rsidR="009B1C2E" w:rsidRPr="009B1C2E">
        <w:rPr>
          <w:rFonts w:ascii="Times New Roman" w:eastAsia="Calibri" w:hAnsi="Times New Roman" w:cs="Times New Roman"/>
          <w:sz w:val="28"/>
        </w:rPr>
        <w:t>Kết luận số 539-KL/TU ngày 27/12/2024 của Ban Chấp hành Đảng bộ tỉnh về tổng kết việc thực hiện Nghị quyết số 18-NQ/TW, các Sở, ngành được hình thành sau khi sắp xếp tổ chức bộ má</w:t>
      </w:r>
      <w:r w:rsidR="009B1C2E" w:rsidRPr="009B1C2E">
        <w:rPr>
          <w:rFonts w:ascii="Times New Roman" w:eastAsia="Calibri" w:hAnsi="Times New Roman" w:cs="Times New Roman"/>
          <w:i/>
          <w:sz w:val="28"/>
        </w:rPr>
        <w:t>y</w:t>
      </w:r>
      <w:r w:rsidR="009B1C2E">
        <w:rPr>
          <w:rFonts w:ascii="Times New Roman" w:eastAsia="Calibri" w:hAnsi="Times New Roman" w:cs="Times New Roman"/>
          <w:i/>
          <w:sz w:val="28"/>
          <w:lang w:val="vi-VN"/>
        </w:rPr>
        <w:t>;</w:t>
      </w:r>
      <w:r w:rsidR="009B1C2E" w:rsidRPr="009B1C2E">
        <w:rPr>
          <w:rFonts w:ascii="Times New Roman" w:eastAsia="Calibri" w:hAnsi="Times New Roman" w:cs="Times New Roman"/>
          <w:i/>
          <w:sz w:val="28"/>
        </w:rPr>
        <w:t xml:space="preserve"> </w:t>
      </w:r>
      <w:r w:rsidRPr="00823F5B">
        <w:rPr>
          <w:rFonts w:ascii="Times New Roman" w:eastAsia="Times New Roman" w:hAnsi="Times New Roman" w:cs="Times New Roman"/>
          <w:color w:val="000000"/>
          <w:sz w:val="28"/>
          <w:szCs w:val="28"/>
        </w:rPr>
        <w:t>Kết luận số 542-KL/TU ngày 22/01/2025 của Ban Thường vụ Tỉnh ủy về sắp xếp tổ chức bộ máy các cơ quan hành chính, đơn vị sự nghiệp trực thuộc Ủy ba</w:t>
      </w:r>
      <w:r w:rsidR="00B47864">
        <w:rPr>
          <w:rFonts w:ascii="Times New Roman" w:eastAsia="Times New Roman" w:hAnsi="Times New Roman" w:cs="Times New Roman"/>
          <w:color w:val="000000"/>
          <w:sz w:val="28"/>
          <w:szCs w:val="28"/>
        </w:rPr>
        <w:t>n nhân dân cấp tỉnh, cấp huyện.</w:t>
      </w:r>
    </w:p>
    <w:p w14:paraId="11AD2BDF" w14:textId="61293693" w:rsidR="0024715B" w:rsidRPr="0024715B" w:rsidRDefault="0024715B" w:rsidP="00823F5B">
      <w:pPr>
        <w:spacing w:after="12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     - Nghị quyết số 04/NQ-HĐND ngày 24/02/2025 của HĐND tỉnh Khóa XI – Kỳ họp thứ 24 Thành lập, tổ chức lại các cơ quan chuyên môn thuộc UBND tỉnh</w:t>
      </w:r>
      <w:r w:rsidR="004C0333">
        <w:rPr>
          <w:rFonts w:ascii="Times New Roman" w:eastAsia="Times New Roman" w:hAnsi="Times New Roman" w:cs="Times New Roman"/>
          <w:color w:val="000000"/>
          <w:sz w:val="28"/>
          <w:szCs w:val="28"/>
          <w:lang w:val="vi-VN"/>
        </w:rPr>
        <w:t>.</w:t>
      </w:r>
    </w:p>
    <w:p w14:paraId="4B70A8BF" w14:textId="79E44A5F" w:rsidR="0037216D" w:rsidRPr="00B1181E" w:rsidRDefault="00823F5B" w:rsidP="0037216D">
      <w:pPr>
        <w:tabs>
          <w:tab w:val="left" w:pos="3500"/>
        </w:tabs>
        <w:spacing w:after="0" w:line="240" w:lineRule="auto"/>
        <w:jc w:val="both"/>
        <w:rPr>
          <w:rFonts w:ascii="Times New Roman" w:eastAsia="Times New Roman" w:hAnsi="Times New Roman" w:cs="Times New Roman"/>
          <w:sz w:val="28"/>
          <w:szCs w:val="28"/>
          <w:lang w:eastAsia="vi-VN"/>
        </w:rPr>
      </w:pPr>
      <w:r w:rsidRPr="0037216D">
        <w:rPr>
          <w:rFonts w:ascii="Times New Roman" w:eastAsia="Times New Roman" w:hAnsi="Times New Roman" w:cs="Times New Roman"/>
          <w:color w:val="000000"/>
          <w:sz w:val="28"/>
          <w:szCs w:val="28"/>
          <w:lang w:val="vi-VN"/>
        </w:rPr>
        <w:t xml:space="preserve">    </w:t>
      </w:r>
      <w:r w:rsidR="00BD75D8" w:rsidRPr="0037216D">
        <w:rPr>
          <w:rFonts w:ascii="Times New Roman" w:eastAsia="Times New Roman" w:hAnsi="Times New Roman" w:cs="Times New Roman"/>
          <w:color w:val="000000"/>
          <w:sz w:val="28"/>
          <w:szCs w:val="28"/>
          <w:lang w:val="vi-VN"/>
        </w:rPr>
        <w:t xml:space="preserve"> </w:t>
      </w:r>
      <w:r w:rsidRPr="0037216D">
        <w:rPr>
          <w:rFonts w:ascii="Times New Roman" w:eastAsia="Times New Roman" w:hAnsi="Times New Roman" w:cs="Times New Roman"/>
          <w:color w:val="000000"/>
          <w:sz w:val="28"/>
          <w:szCs w:val="28"/>
          <w:lang w:val="vi-VN"/>
        </w:rPr>
        <w:t xml:space="preserve"> - </w:t>
      </w:r>
      <w:r w:rsidRPr="0037216D">
        <w:rPr>
          <w:rFonts w:ascii="Times New Roman" w:eastAsia="Times New Roman" w:hAnsi="Times New Roman" w:cs="Times New Roman"/>
          <w:color w:val="000000"/>
          <w:sz w:val="28"/>
          <w:szCs w:val="28"/>
        </w:rPr>
        <w:t>Công văn số 391/UBND-VXNV ngày 24/01/2025</w:t>
      </w:r>
      <w:r w:rsidRPr="0037216D">
        <w:rPr>
          <w:rFonts w:ascii="Times New Roman" w:eastAsia="Times New Roman" w:hAnsi="Times New Roman" w:cs="Times New Roman"/>
          <w:color w:val="000000"/>
          <w:sz w:val="28"/>
          <w:szCs w:val="28"/>
          <w:lang w:val="vi-VN"/>
        </w:rPr>
        <w:t xml:space="preserve"> </w:t>
      </w:r>
      <w:r w:rsidRPr="0037216D">
        <w:rPr>
          <w:rFonts w:ascii="Times New Roman" w:eastAsia="Times New Roman" w:hAnsi="Times New Roman" w:cs="Times New Roman"/>
          <w:color w:val="000000"/>
          <w:sz w:val="28"/>
          <w:szCs w:val="28"/>
        </w:rPr>
        <w:t xml:space="preserve">về việc triển khai các nội dung liên quan đến sắp xếp tổ chức bộ máy; </w:t>
      </w:r>
      <w:r w:rsidR="00BD75D8" w:rsidRPr="0037216D">
        <w:rPr>
          <w:rFonts w:ascii="Times New Roman" w:eastAsia="Times New Roman" w:hAnsi="Times New Roman" w:cs="Times New Roman"/>
          <w:color w:val="000000"/>
          <w:sz w:val="28"/>
          <w:szCs w:val="20"/>
          <w:lang w:val="vi-VN" w:eastAsia="vi-VN"/>
        </w:rPr>
        <w:t>Công văn số 772/UBND-TCD ngày 25/02/2025 về việc giao Sở Tư pháp chủ động nghiên cứu, tham mưu UBND tỉnh triển khai thi hành các văn bản QPPL sẽ có hiệu lực trong thời gian tới.</w:t>
      </w:r>
      <w:r w:rsidR="008F10E0" w:rsidRPr="0037216D">
        <w:rPr>
          <w:rFonts w:ascii="Times New Roman" w:eastAsia="Times New Roman" w:hAnsi="Times New Roman" w:cs="Times New Roman"/>
          <w:color w:val="000000"/>
          <w:sz w:val="28"/>
          <w:szCs w:val="20"/>
          <w:lang w:val="vi-VN" w:eastAsia="vi-VN"/>
        </w:rPr>
        <w:t xml:space="preserve"> </w:t>
      </w:r>
      <w:r w:rsidR="00C477C5">
        <w:rPr>
          <w:rFonts w:ascii="Times New Roman" w:eastAsia="Times New Roman" w:hAnsi="Times New Roman" w:cs="Times New Roman"/>
          <w:color w:val="000000"/>
          <w:sz w:val="28"/>
          <w:szCs w:val="20"/>
          <w:lang w:val="vi-VN" w:eastAsia="vi-VN"/>
        </w:rPr>
        <w:t xml:space="preserve">Công văn 807/UBND-TCD ngày 26/02/2025 về việc tăng cường thực hiện nghiêm kỷ luật, kỷ cương hành chính đối với cán bộ, công chức, viên chức trên địa bàn tỉnh; </w:t>
      </w:r>
      <w:r w:rsidR="008F10E0" w:rsidRPr="0037216D">
        <w:rPr>
          <w:rFonts w:ascii="Times New Roman" w:eastAsia="Times New Roman" w:hAnsi="Times New Roman" w:cs="Times New Roman"/>
          <w:color w:val="000000"/>
          <w:sz w:val="28"/>
          <w:szCs w:val="20"/>
          <w:lang w:val="vi-VN" w:eastAsia="vi-VN"/>
        </w:rPr>
        <w:t>Công văn số 813/UBND-VXNV ngày 26/02/2025 về việc triển khai xây dựng Clip tuyên truyển về Điện hạt nhân gắn với phát triển du lịch Ninh Thuận; Kế hoạch số 808/KH-UBND ngày 26/20/2025 Triển khai</w:t>
      </w:r>
      <w:r w:rsidR="0037216D" w:rsidRPr="0037216D">
        <w:rPr>
          <w:rFonts w:ascii="Times New Roman" w:eastAsia="Times New Roman" w:hAnsi="Times New Roman" w:cs="Times New Roman"/>
          <w:sz w:val="28"/>
          <w:szCs w:val="28"/>
          <w:lang w:val="vi-VN" w:eastAsia="vi-VN"/>
        </w:rPr>
        <w:t xml:space="preserve"> </w:t>
      </w:r>
      <w:r w:rsidR="0037216D" w:rsidRPr="00B1181E">
        <w:rPr>
          <w:rFonts w:ascii="Times New Roman" w:eastAsia="Times New Roman" w:hAnsi="Times New Roman" w:cs="Times New Roman"/>
          <w:sz w:val="28"/>
          <w:szCs w:val="28"/>
          <w:lang w:val="vi-VN" w:eastAsia="vi-VN"/>
        </w:rPr>
        <w:t>Nghị quyết số 10/NQ-CP ngày 13/01/2025 của Chính phủ</w:t>
      </w:r>
      <w:r w:rsidR="0037216D" w:rsidRPr="00B1181E">
        <w:rPr>
          <w:rFonts w:ascii="Times New Roman" w:eastAsia="Times New Roman" w:hAnsi="Times New Roman" w:cs="Times New Roman"/>
          <w:sz w:val="28"/>
          <w:szCs w:val="28"/>
          <w:lang w:eastAsia="vi-VN"/>
        </w:rPr>
        <w:t xml:space="preserve"> </w:t>
      </w:r>
      <w:r w:rsidR="0037216D" w:rsidRPr="00B1181E">
        <w:rPr>
          <w:rFonts w:ascii="Times New Roman" w:eastAsia="Times New Roman" w:hAnsi="Times New Roman" w:cs="Times New Roman"/>
          <w:sz w:val="28"/>
          <w:szCs w:val="28"/>
          <w:lang w:val="vi-VN" w:eastAsia="vi-VN"/>
        </w:rPr>
        <w:t>thực hiện Quy định số 178-QĐ/TW ngày 27/6/2024 của Bộ Chính trị về kiểm soát quyền lực, phòng, chống tham nhũng, tiêu cực trong công tác xây dựng pháp luật</w:t>
      </w:r>
      <w:r w:rsidR="00C477C5">
        <w:rPr>
          <w:rFonts w:ascii="Times New Roman" w:eastAsia="Times New Roman" w:hAnsi="Times New Roman" w:cs="Times New Roman"/>
          <w:sz w:val="28"/>
          <w:szCs w:val="28"/>
          <w:lang w:val="vi-VN" w:eastAsia="vi-VN"/>
        </w:rPr>
        <w:t>.</w:t>
      </w:r>
    </w:p>
    <w:p w14:paraId="7AF2EE4A" w14:textId="350A9365" w:rsidR="005A721E" w:rsidRPr="00834C89" w:rsidRDefault="00EA20C3" w:rsidP="00C917CD">
      <w:pPr>
        <w:spacing w:after="120" w:line="240" w:lineRule="auto"/>
        <w:jc w:val="both"/>
        <w:rPr>
          <w:rFonts w:ascii="Times New Roman" w:eastAsia="Times New Roman" w:hAnsi="Times New Roman" w:cs="Times New Roman"/>
          <w:color w:val="000000"/>
          <w:spacing w:val="-4"/>
          <w:position w:val="-4"/>
          <w:sz w:val="28"/>
          <w:szCs w:val="28"/>
          <w:lang w:val="vi-VN" w:eastAsia="vi-VN"/>
        </w:rPr>
      </w:pPr>
      <w:r w:rsidRPr="00834C89">
        <w:rPr>
          <w:rFonts w:ascii="Times New Roman" w:eastAsia="Calibri" w:hAnsi="Times New Roman" w:cs="Times New Roman"/>
          <w:spacing w:val="-4"/>
          <w:position w:val="-4"/>
          <w:sz w:val="28"/>
          <w:lang w:val="vi-VN"/>
        </w:rPr>
        <w:t xml:space="preserve">      </w:t>
      </w:r>
      <w:r w:rsidR="002C18F9" w:rsidRPr="00834C89">
        <w:rPr>
          <w:rFonts w:ascii="Times New Roman" w:eastAsia="Calibri" w:hAnsi="Times New Roman" w:cs="Times New Roman"/>
          <w:spacing w:val="-4"/>
          <w:position w:val="-4"/>
          <w:sz w:val="28"/>
          <w:lang w:val="vi-VN"/>
        </w:rPr>
        <w:t xml:space="preserve"> </w:t>
      </w:r>
      <w:r w:rsidR="00961DF5" w:rsidRPr="00834C89">
        <w:rPr>
          <w:rFonts w:ascii="Times New Roman" w:eastAsia="Times New Roman" w:hAnsi="Times New Roman" w:cs="Times New Roman"/>
          <w:color w:val="000000" w:themeColor="text1"/>
          <w:spacing w:val="-4"/>
          <w:position w:val="-4"/>
          <w:sz w:val="28"/>
          <w:szCs w:val="28"/>
          <w:lang w:val="vi-VN"/>
        </w:rPr>
        <w:t xml:space="preserve"> </w:t>
      </w:r>
      <w:r w:rsidR="00C917CD" w:rsidRPr="00834C89">
        <w:rPr>
          <w:rFonts w:ascii="Times New Roman" w:eastAsia="Times New Roman" w:hAnsi="Times New Roman" w:cs="Times New Roman"/>
          <w:color w:val="000000" w:themeColor="text1"/>
          <w:spacing w:val="-4"/>
          <w:position w:val="-4"/>
          <w:sz w:val="28"/>
          <w:szCs w:val="28"/>
          <w:lang w:val="vi-VN"/>
        </w:rPr>
        <w:t xml:space="preserve"> </w:t>
      </w:r>
      <w:r w:rsidR="00961DF5" w:rsidRPr="00834C89">
        <w:rPr>
          <w:rFonts w:ascii="Times New Roman" w:eastAsia="Times New Roman" w:hAnsi="Times New Roman" w:cs="Times New Roman"/>
          <w:color w:val="000000" w:themeColor="text1"/>
          <w:spacing w:val="-4"/>
          <w:position w:val="-4"/>
          <w:sz w:val="28"/>
          <w:szCs w:val="28"/>
          <w:lang w:val="vi-VN"/>
        </w:rPr>
        <w:t xml:space="preserve"> </w:t>
      </w:r>
      <w:r w:rsidR="00833E97" w:rsidRPr="00834C89">
        <w:rPr>
          <w:rFonts w:ascii="Times New Roman" w:eastAsia="Times New Roman" w:hAnsi="Times New Roman" w:cs="Times New Roman"/>
          <w:color w:val="000000" w:themeColor="text1"/>
          <w:spacing w:val="-4"/>
          <w:position w:val="-4"/>
          <w:sz w:val="28"/>
          <w:szCs w:val="28"/>
        </w:rPr>
        <w:t>Hội nghị</w:t>
      </w:r>
      <w:r w:rsidR="00961DF5" w:rsidRPr="00834C89">
        <w:rPr>
          <w:rFonts w:ascii="Times New Roman" w:eastAsia="Times New Roman" w:hAnsi="Times New Roman" w:cs="Times New Roman"/>
          <w:color w:val="000000" w:themeColor="text1"/>
          <w:spacing w:val="-4"/>
          <w:position w:val="-4"/>
          <w:sz w:val="28"/>
          <w:szCs w:val="28"/>
        </w:rPr>
        <w:t xml:space="preserve"> đã góp phần nâng cao kiến thức, </w:t>
      </w:r>
      <w:r w:rsidR="00961DF5" w:rsidRPr="00834C89">
        <w:rPr>
          <w:rFonts w:ascii="Times New Roman" w:eastAsia="Times New Roman" w:hAnsi="Times New Roman" w:cs="Times New Roman"/>
          <w:color w:val="000000"/>
          <w:spacing w:val="-4"/>
          <w:position w:val="-4"/>
          <w:sz w:val="28"/>
          <w:szCs w:val="28"/>
          <w:lang w:val="vi-VN" w:eastAsia="vi-VN"/>
        </w:rPr>
        <w:t xml:space="preserve">ý thức trách nhiệm </w:t>
      </w:r>
      <w:r w:rsidR="00CA658C" w:rsidRPr="00834C89">
        <w:rPr>
          <w:rFonts w:ascii="Times New Roman" w:eastAsia="Times New Roman" w:hAnsi="Times New Roman" w:cs="Times New Roman"/>
          <w:spacing w:val="-4"/>
          <w:position w:val="-4"/>
          <w:sz w:val="28"/>
          <w:szCs w:val="28"/>
          <w:lang w:val="vi-VN"/>
        </w:rPr>
        <w:t xml:space="preserve">Lãnh đạo UBMTTQVN tỉnh, Ban Tuyên giáo và Dân vận, các Sở, Ban ngành, đoàn thể tỉnh là Báo cáo viên pháp luật tỉnh; </w:t>
      </w:r>
      <w:r w:rsidR="00CA658C" w:rsidRPr="00834C89">
        <w:rPr>
          <w:rFonts w:ascii="Times New Roman" w:eastAsia="Times New Roman" w:hAnsi="Times New Roman" w:cs="Times New Roman"/>
          <w:color w:val="000000"/>
          <w:spacing w:val="-4"/>
          <w:position w:val="-4"/>
          <w:sz w:val="28"/>
          <w:szCs w:val="28"/>
        </w:rPr>
        <w:t xml:space="preserve"> </w:t>
      </w:r>
      <w:r w:rsidR="00CA658C" w:rsidRPr="00834C89">
        <w:rPr>
          <w:rFonts w:ascii="Times New Roman" w:eastAsia="Times New Roman" w:hAnsi="Times New Roman" w:cs="Times New Roman"/>
          <w:spacing w:val="-4"/>
          <w:position w:val="-4"/>
          <w:sz w:val="28"/>
          <w:szCs w:val="28"/>
          <w:lang w:val="vi-VN"/>
        </w:rPr>
        <w:t xml:space="preserve">Ủy viên Hội đồng phối hợp PBGDPL tỉnh; </w:t>
      </w:r>
      <w:r w:rsidR="00CA658C" w:rsidRPr="00834C89">
        <w:rPr>
          <w:rFonts w:ascii="Times New Roman" w:eastAsia="Times New Roman" w:hAnsi="Times New Roman" w:cs="Times New Roman"/>
          <w:spacing w:val="-4"/>
          <w:position w:val="-4"/>
          <w:sz w:val="28"/>
          <w:szCs w:val="28"/>
        </w:rPr>
        <w:t>Cán bộ, công chức phụ trách công tác pháp chế ở cơ quan chuyên môn thuộc UBND tỉnh.</w:t>
      </w:r>
      <w:r w:rsidR="00CA658C" w:rsidRPr="00834C89">
        <w:rPr>
          <w:rFonts w:ascii="Times New Roman" w:eastAsia="Times New Roman" w:hAnsi="Times New Roman" w:cs="Times New Roman"/>
          <w:spacing w:val="-4"/>
          <w:position w:val="-4"/>
          <w:sz w:val="28"/>
          <w:szCs w:val="28"/>
          <w:lang w:val="vi-VN"/>
        </w:rPr>
        <w:t xml:space="preserve"> Lãnh đạo UBND, Phòng Tư pháp (</w:t>
      </w:r>
      <w:r w:rsidR="00CA658C" w:rsidRPr="00834C89">
        <w:rPr>
          <w:rFonts w:ascii="Times New Roman" w:eastAsia="Times New Roman" w:hAnsi="Times New Roman" w:cs="Times New Roman"/>
          <w:i/>
          <w:spacing w:val="-4"/>
          <w:position w:val="-4"/>
          <w:sz w:val="28"/>
          <w:szCs w:val="28"/>
          <w:lang w:val="vi-VN"/>
        </w:rPr>
        <w:t>Cơ quan Thường trực Hội đồng phối hợp PBGDPL</w:t>
      </w:r>
      <w:r w:rsidR="00CA658C" w:rsidRPr="00834C89">
        <w:rPr>
          <w:rFonts w:ascii="Times New Roman" w:eastAsia="Times New Roman" w:hAnsi="Times New Roman" w:cs="Times New Roman"/>
          <w:spacing w:val="-4"/>
          <w:position w:val="-4"/>
          <w:sz w:val="28"/>
          <w:szCs w:val="28"/>
          <w:lang w:val="vi-VN"/>
        </w:rPr>
        <w:t>) và Phòng Nội vụ các huyện, thành phố. Lãnh đạo các</w:t>
      </w:r>
      <w:r w:rsidR="003177E8" w:rsidRPr="00834C89">
        <w:rPr>
          <w:rFonts w:ascii="Times New Roman" w:eastAsia="Times New Roman" w:hAnsi="Times New Roman" w:cs="Times New Roman"/>
          <w:spacing w:val="-4"/>
          <w:position w:val="-4"/>
          <w:sz w:val="28"/>
          <w:szCs w:val="28"/>
          <w:lang w:val="vi-VN"/>
        </w:rPr>
        <w:t xml:space="preserve"> Phòng, đơn vị thuộc Sở Tư pháp </w:t>
      </w:r>
      <w:r w:rsidR="00961DF5" w:rsidRPr="00834C89">
        <w:rPr>
          <w:rFonts w:ascii="Times New Roman" w:eastAsia="Times New Roman" w:hAnsi="Times New Roman" w:cs="Times New Roman"/>
          <w:color w:val="000000"/>
          <w:spacing w:val="-4"/>
          <w:position w:val="-4"/>
          <w:sz w:val="28"/>
          <w:szCs w:val="28"/>
          <w:lang w:val="vi-VN" w:eastAsia="vi-VN"/>
        </w:rPr>
        <w:t>tuân thủ và chấp hành các quy định mới ban hành</w:t>
      </w:r>
      <w:r w:rsidR="005A721E" w:rsidRPr="00834C89">
        <w:rPr>
          <w:rFonts w:ascii="Times New Roman" w:eastAsia="Times New Roman" w:hAnsi="Times New Roman" w:cs="Times New Roman"/>
          <w:color w:val="000000"/>
          <w:spacing w:val="-4"/>
          <w:position w:val="-4"/>
          <w:sz w:val="28"/>
          <w:szCs w:val="28"/>
          <w:lang w:val="vi-VN" w:eastAsia="vi-VN"/>
        </w:rPr>
        <w:t xml:space="preserve"> </w:t>
      </w:r>
      <w:r w:rsidR="00834C89" w:rsidRPr="00834C89">
        <w:rPr>
          <w:rFonts w:ascii="Times New Roman" w:eastAsia="Times New Roman" w:hAnsi="Times New Roman" w:cs="Times New Roman"/>
          <w:color w:val="000000"/>
          <w:spacing w:val="-4"/>
          <w:position w:val="-4"/>
          <w:sz w:val="28"/>
          <w:szCs w:val="28"/>
          <w:lang w:val="vi-VN" w:eastAsia="vi-VN"/>
        </w:rPr>
        <w:t xml:space="preserve">bảo đảm đầy đủ, đồng bộ, thống nhất đạt hiệu quả </w:t>
      </w:r>
      <w:r w:rsidR="005A721E" w:rsidRPr="00834C89">
        <w:rPr>
          <w:rFonts w:ascii="Times New Roman" w:eastAsia="Times New Roman" w:hAnsi="Times New Roman" w:cs="Times New Roman"/>
          <w:color w:val="000000"/>
          <w:spacing w:val="-4"/>
          <w:position w:val="-4"/>
          <w:sz w:val="28"/>
          <w:szCs w:val="28"/>
          <w:lang w:val="vi-VN" w:eastAsia="vi-VN"/>
        </w:rPr>
        <w:t xml:space="preserve">trong quá trình thực thi nhiệm vụ và tham gia phổ biến, giáo dục pháp luật cho cán bộ, công chức, viên chức, lực lượng vũ trang, người lao động và Nhân dân của cơ quan, đơn vị và địa phương mình. </w:t>
      </w:r>
    </w:p>
    <w:p w14:paraId="7CE5515F" w14:textId="69FA53E5" w:rsidR="005A721E" w:rsidRPr="00AD088E" w:rsidRDefault="005A721E" w:rsidP="005A721E">
      <w:pPr>
        <w:spacing w:before="120" w:after="120"/>
        <w:ind w:right="57"/>
        <w:jc w:val="both"/>
        <w:rPr>
          <w:rFonts w:ascii="Times New Roman" w:eastAsia="Times New Roman" w:hAnsi="Times New Roman" w:cs="Times New Roman"/>
          <w:color w:val="000000"/>
          <w:spacing w:val="-4"/>
          <w:position w:val="-4"/>
          <w:sz w:val="28"/>
          <w:szCs w:val="28"/>
          <w:lang w:val="vi-VN" w:eastAsia="vi-VN"/>
        </w:rPr>
      </w:pPr>
      <w:r w:rsidRPr="00AD088E">
        <w:rPr>
          <w:rFonts w:ascii="Times New Roman" w:eastAsia="Times New Roman" w:hAnsi="Times New Roman" w:cs="Times New Roman"/>
          <w:color w:val="000000"/>
          <w:spacing w:val="-4"/>
          <w:position w:val="-4"/>
          <w:sz w:val="28"/>
          <w:szCs w:val="28"/>
          <w:lang w:val="vi-VN" w:eastAsia="vi-VN"/>
        </w:rPr>
        <w:t xml:space="preserve">         Thực hiện đúng các quy định về </w:t>
      </w:r>
      <w:r w:rsidR="00E23DC2" w:rsidRPr="00AD088E">
        <w:rPr>
          <w:rFonts w:ascii="Times New Roman" w:eastAsia="Times New Roman" w:hAnsi="Times New Roman" w:cs="Times New Roman"/>
          <w:color w:val="000000"/>
          <w:spacing w:val="-4"/>
          <w:position w:val="-4"/>
          <w:sz w:val="28"/>
          <w:szCs w:val="28"/>
          <w:lang w:val="vi-VN" w:eastAsia="vi-VN"/>
        </w:rPr>
        <w:t xml:space="preserve">xử lý một số vấn đề liên quan đến </w:t>
      </w:r>
      <w:r w:rsidRPr="00AD088E">
        <w:rPr>
          <w:rFonts w:ascii="Times New Roman" w:eastAsia="Times New Roman" w:hAnsi="Times New Roman" w:cs="Times New Roman"/>
          <w:color w:val="000000"/>
          <w:spacing w:val="-4"/>
          <w:position w:val="-4"/>
          <w:sz w:val="28"/>
          <w:szCs w:val="28"/>
          <w:lang w:val="vi-VN" w:eastAsia="vi-VN"/>
        </w:rPr>
        <w:t xml:space="preserve">sắp xếp, tinh gọn tổ chức bộ máy </w:t>
      </w:r>
      <w:r w:rsidR="00E94427" w:rsidRPr="00AD088E">
        <w:rPr>
          <w:rFonts w:ascii="Times New Roman" w:eastAsia="Times New Roman" w:hAnsi="Times New Roman" w:cs="Times New Roman"/>
          <w:color w:val="000000"/>
          <w:spacing w:val="-4"/>
          <w:position w:val="-4"/>
          <w:sz w:val="28"/>
          <w:szCs w:val="28"/>
          <w:lang w:val="vi-VN" w:eastAsia="vi-VN"/>
        </w:rPr>
        <w:t>nhà nước theo Nghị quyết số 190/2025/QH15</w:t>
      </w:r>
      <w:r w:rsidR="00D50F82" w:rsidRPr="00AD088E">
        <w:rPr>
          <w:rFonts w:ascii="Times New Roman" w:eastAsia="Times New Roman" w:hAnsi="Times New Roman" w:cs="Times New Roman"/>
          <w:color w:val="000000"/>
          <w:spacing w:val="-4"/>
          <w:position w:val="-4"/>
          <w:sz w:val="28"/>
          <w:szCs w:val="28"/>
          <w:lang w:val="vi-VN" w:eastAsia="vi-VN"/>
        </w:rPr>
        <w:t xml:space="preserve"> </w:t>
      </w:r>
      <w:r w:rsidR="00384FFF" w:rsidRPr="00AD088E">
        <w:rPr>
          <w:rFonts w:ascii="Times New Roman" w:eastAsia="Times New Roman" w:hAnsi="Times New Roman" w:cs="Times New Roman"/>
          <w:color w:val="000000"/>
          <w:spacing w:val="-4"/>
          <w:position w:val="-4"/>
          <w:sz w:val="28"/>
          <w:szCs w:val="28"/>
          <w:lang w:val="vi-VN" w:eastAsia="vi-VN"/>
        </w:rPr>
        <w:t xml:space="preserve">ngày 19/02/2025 </w:t>
      </w:r>
      <w:r w:rsidR="00D50F82" w:rsidRPr="00AD088E">
        <w:rPr>
          <w:rFonts w:ascii="Times New Roman" w:eastAsia="Times New Roman" w:hAnsi="Times New Roman" w:cs="Times New Roman"/>
          <w:color w:val="000000"/>
          <w:spacing w:val="-4"/>
          <w:position w:val="-4"/>
          <w:sz w:val="28"/>
          <w:szCs w:val="28"/>
          <w:lang w:val="vi-VN" w:eastAsia="vi-VN"/>
        </w:rPr>
        <w:t>của Quốc hội Khóa XV</w:t>
      </w:r>
      <w:r w:rsidRPr="00AD088E">
        <w:rPr>
          <w:rFonts w:ascii="Times New Roman" w:eastAsia="Times New Roman" w:hAnsi="Times New Roman" w:cs="Times New Roman"/>
          <w:color w:val="000000"/>
          <w:spacing w:val="-4"/>
          <w:position w:val="-4"/>
          <w:sz w:val="28"/>
          <w:szCs w:val="28"/>
          <w:lang w:val="vi-VN" w:eastAsia="vi-VN"/>
        </w:rPr>
        <w:t>; phối hợp thực hiện chặt chẽ, công tác soạn thảo, xây dựng rà soát, kiểm tra các văn bản quy phạm pháp luật (Nghị Quyết của HĐND tỉnh, Quyết định của UBND tỉnh ban hành</w:t>
      </w:r>
      <w:r w:rsidR="00A5536B" w:rsidRPr="00AD088E">
        <w:rPr>
          <w:rFonts w:ascii="Times New Roman" w:eastAsia="Times New Roman" w:hAnsi="Times New Roman" w:cs="Times New Roman"/>
          <w:color w:val="000000"/>
          <w:spacing w:val="-4"/>
          <w:position w:val="-4"/>
          <w:sz w:val="28"/>
          <w:szCs w:val="28"/>
          <w:lang w:val="vi-VN" w:eastAsia="vi-VN"/>
        </w:rPr>
        <w:t xml:space="preserve"> chịu sự tác động của việc sắp xếp tổ chức bộ máy</w:t>
      </w:r>
      <w:r w:rsidRPr="00AD088E">
        <w:rPr>
          <w:rFonts w:ascii="Times New Roman" w:eastAsia="Times New Roman" w:hAnsi="Times New Roman" w:cs="Times New Roman"/>
          <w:color w:val="000000"/>
          <w:spacing w:val="-4"/>
          <w:position w:val="-4"/>
          <w:sz w:val="28"/>
          <w:szCs w:val="28"/>
          <w:lang w:val="vi-VN" w:eastAsia="vi-VN"/>
        </w:rPr>
        <w:t xml:space="preserve">) bảo đảm trình tự, thủ tục, hợp hiến, hợp pháp và khả thi đúng theo quy định của Luật Ban hành văn bản quy phạm pháp luật năm 2025 (sửa đổi) và các văn bản có liên quan trên địa bàn tỉnh./.    </w:t>
      </w:r>
    </w:p>
    <w:p w14:paraId="38C481F8" w14:textId="623B4DB0" w:rsidR="00822CDB" w:rsidRPr="00961DF5" w:rsidRDefault="005A721E" w:rsidP="005A721E">
      <w:pPr>
        <w:pStyle w:val="NormalWeb"/>
        <w:shd w:val="clear" w:color="auto" w:fill="FFFFFF"/>
        <w:spacing w:after="120" w:line="240" w:lineRule="auto"/>
        <w:jc w:val="both"/>
        <w:rPr>
          <w:b/>
          <w:color w:val="000000" w:themeColor="text1"/>
          <w:sz w:val="28"/>
          <w:szCs w:val="28"/>
        </w:rPr>
      </w:pPr>
      <w:r>
        <w:rPr>
          <w:color w:val="000000" w:themeColor="text1"/>
          <w:sz w:val="28"/>
          <w:szCs w:val="28"/>
          <w:lang w:val="vi-VN"/>
        </w:rPr>
        <w:t xml:space="preserve">                                                                                                   </w:t>
      </w:r>
      <w:r w:rsidR="00493ACF" w:rsidRPr="00961DF5">
        <w:rPr>
          <w:b/>
          <w:color w:val="000000" w:themeColor="text1"/>
          <w:sz w:val="28"/>
          <w:szCs w:val="28"/>
        </w:rPr>
        <w:t>Mai Lĩnh</w:t>
      </w:r>
    </w:p>
    <w:sectPr w:rsidR="00822CDB" w:rsidRPr="00961DF5" w:rsidSect="002617D8">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2B5F3" w14:textId="77777777" w:rsidR="009A49E2" w:rsidRDefault="009A49E2" w:rsidP="002617D8">
      <w:pPr>
        <w:spacing w:after="0" w:line="240" w:lineRule="auto"/>
      </w:pPr>
      <w:r>
        <w:separator/>
      </w:r>
    </w:p>
  </w:endnote>
  <w:endnote w:type="continuationSeparator" w:id="0">
    <w:p w14:paraId="3ACA97BE" w14:textId="77777777" w:rsidR="009A49E2" w:rsidRDefault="009A49E2" w:rsidP="0026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0B27B" w14:textId="77777777" w:rsidR="009A49E2" w:rsidRDefault="009A49E2" w:rsidP="002617D8">
      <w:pPr>
        <w:spacing w:after="0" w:line="240" w:lineRule="auto"/>
      </w:pPr>
      <w:r>
        <w:separator/>
      </w:r>
    </w:p>
  </w:footnote>
  <w:footnote w:type="continuationSeparator" w:id="0">
    <w:p w14:paraId="0F2E0636" w14:textId="77777777" w:rsidR="009A49E2" w:rsidRDefault="009A49E2" w:rsidP="0026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872789"/>
      <w:docPartObj>
        <w:docPartGallery w:val="Page Numbers (Top of Page)"/>
        <w:docPartUnique/>
      </w:docPartObj>
    </w:sdtPr>
    <w:sdtEndPr>
      <w:rPr>
        <w:noProof/>
      </w:rPr>
    </w:sdtEndPr>
    <w:sdtContent>
      <w:p w14:paraId="5704C61F" w14:textId="0387EC30" w:rsidR="002617D8" w:rsidRDefault="002617D8">
        <w:pPr>
          <w:pStyle w:val="Header"/>
          <w:jc w:val="center"/>
        </w:pPr>
        <w:r>
          <w:fldChar w:fldCharType="begin"/>
        </w:r>
        <w:r>
          <w:instrText xml:space="preserve"> PAGE   \* MERGEFORMAT </w:instrText>
        </w:r>
        <w:r>
          <w:fldChar w:fldCharType="separate"/>
        </w:r>
        <w:r w:rsidR="00704EC5">
          <w:rPr>
            <w:noProof/>
          </w:rPr>
          <w:t>3</w:t>
        </w:r>
        <w:r>
          <w:rPr>
            <w:noProof/>
          </w:rPr>
          <w:fldChar w:fldCharType="end"/>
        </w:r>
      </w:p>
    </w:sdtContent>
  </w:sdt>
  <w:p w14:paraId="1EAA5E40" w14:textId="77777777" w:rsidR="002617D8" w:rsidRDefault="00261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97"/>
    <w:rsid w:val="00013AE9"/>
    <w:rsid w:val="000170C7"/>
    <w:rsid w:val="00054623"/>
    <w:rsid w:val="00070D4B"/>
    <w:rsid w:val="000B7378"/>
    <w:rsid w:val="000B7BC1"/>
    <w:rsid w:val="000C54EE"/>
    <w:rsid w:val="000E173C"/>
    <w:rsid w:val="000F3F49"/>
    <w:rsid w:val="00114DC4"/>
    <w:rsid w:val="00126E53"/>
    <w:rsid w:val="00155758"/>
    <w:rsid w:val="00186ABC"/>
    <w:rsid w:val="00191E1F"/>
    <w:rsid w:val="001A25C3"/>
    <w:rsid w:val="001B6242"/>
    <w:rsid w:val="001E547E"/>
    <w:rsid w:val="001F7E3E"/>
    <w:rsid w:val="00205D46"/>
    <w:rsid w:val="0024715B"/>
    <w:rsid w:val="002505E2"/>
    <w:rsid w:val="00253688"/>
    <w:rsid w:val="00257D0C"/>
    <w:rsid w:val="002617D8"/>
    <w:rsid w:val="00282CB4"/>
    <w:rsid w:val="00295427"/>
    <w:rsid w:val="002A0F40"/>
    <w:rsid w:val="002C18F9"/>
    <w:rsid w:val="002E1A58"/>
    <w:rsid w:val="003177E8"/>
    <w:rsid w:val="00320612"/>
    <w:rsid w:val="00331BE3"/>
    <w:rsid w:val="0033220E"/>
    <w:rsid w:val="00341CFA"/>
    <w:rsid w:val="003710F0"/>
    <w:rsid w:val="0037216D"/>
    <w:rsid w:val="00384FFF"/>
    <w:rsid w:val="003B2AF2"/>
    <w:rsid w:val="003B72F9"/>
    <w:rsid w:val="003C6FF3"/>
    <w:rsid w:val="003E6B9B"/>
    <w:rsid w:val="00447402"/>
    <w:rsid w:val="00480521"/>
    <w:rsid w:val="004816FD"/>
    <w:rsid w:val="00493ACF"/>
    <w:rsid w:val="004954B9"/>
    <w:rsid w:val="00495B46"/>
    <w:rsid w:val="004B40C2"/>
    <w:rsid w:val="004C0333"/>
    <w:rsid w:val="004D5E4E"/>
    <w:rsid w:val="004E6D5A"/>
    <w:rsid w:val="00506B97"/>
    <w:rsid w:val="005410E6"/>
    <w:rsid w:val="00541C6A"/>
    <w:rsid w:val="005450CC"/>
    <w:rsid w:val="00550C42"/>
    <w:rsid w:val="005576BD"/>
    <w:rsid w:val="005829B1"/>
    <w:rsid w:val="00583B13"/>
    <w:rsid w:val="005918B3"/>
    <w:rsid w:val="00595169"/>
    <w:rsid w:val="005A721E"/>
    <w:rsid w:val="005D1E82"/>
    <w:rsid w:val="005F11E4"/>
    <w:rsid w:val="005F653A"/>
    <w:rsid w:val="00602874"/>
    <w:rsid w:val="006159AF"/>
    <w:rsid w:val="00635217"/>
    <w:rsid w:val="00637386"/>
    <w:rsid w:val="00647157"/>
    <w:rsid w:val="0067366A"/>
    <w:rsid w:val="00682D27"/>
    <w:rsid w:val="006B5457"/>
    <w:rsid w:val="006C0AA8"/>
    <w:rsid w:val="006E5370"/>
    <w:rsid w:val="006E6024"/>
    <w:rsid w:val="006F33FB"/>
    <w:rsid w:val="00704EC5"/>
    <w:rsid w:val="00705DD7"/>
    <w:rsid w:val="007323A7"/>
    <w:rsid w:val="00742128"/>
    <w:rsid w:val="007507CC"/>
    <w:rsid w:val="00761192"/>
    <w:rsid w:val="00791E28"/>
    <w:rsid w:val="007A2A8C"/>
    <w:rsid w:val="007C224E"/>
    <w:rsid w:val="007C5DC9"/>
    <w:rsid w:val="007E4B69"/>
    <w:rsid w:val="007F5CC4"/>
    <w:rsid w:val="008223EA"/>
    <w:rsid w:val="008226D8"/>
    <w:rsid w:val="00822CDB"/>
    <w:rsid w:val="00823F5B"/>
    <w:rsid w:val="00833E97"/>
    <w:rsid w:val="00834C89"/>
    <w:rsid w:val="008610C8"/>
    <w:rsid w:val="008C79E1"/>
    <w:rsid w:val="008F10E0"/>
    <w:rsid w:val="00910AE7"/>
    <w:rsid w:val="00911DA5"/>
    <w:rsid w:val="009468F5"/>
    <w:rsid w:val="00954128"/>
    <w:rsid w:val="00961DF5"/>
    <w:rsid w:val="00971EEC"/>
    <w:rsid w:val="00973A95"/>
    <w:rsid w:val="009A49E2"/>
    <w:rsid w:val="009B1C2E"/>
    <w:rsid w:val="009B27F0"/>
    <w:rsid w:val="009D2FEB"/>
    <w:rsid w:val="009E5A84"/>
    <w:rsid w:val="00A229C2"/>
    <w:rsid w:val="00A5536B"/>
    <w:rsid w:val="00A75A21"/>
    <w:rsid w:val="00A834E1"/>
    <w:rsid w:val="00A945EE"/>
    <w:rsid w:val="00AA15F3"/>
    <w:rsid w:val="00AD088E"/>
    <w:rsid w:val="00AE0DA5"/>
    <w:rsid w:val="00AF31A1"/>
    <w:rsid w:val="00B01DCC"/>
    <w:rsid w:val="00B045EF"/>
    <w:rsid w:val="00B22B25"/>
    <w:rsid w:val="00B47864"/>
    <w:rsid w:val="00B7311A"/>
    <w:rsid w:val="00B83513"/>
    <w:rsid w:val="00B95E22"/>
    <w:rsid w:val="00BC3325"/>
    <w:rsid w:val="00BC5B06"/>
    <w:rsid w:val="00BD5FC2"/>
    <w:rsid w:val="00BD75D8"/>
    <w:rsid w:val="00BD7B28"/>
    <w:rsid w:val="00C22A42"/>
    <w:rsid w:val="00C27B5B"/>
    <w:rsid w:val="00C341F4"/>
    <w:rsid w:val="00C477C5"/>
    <w:rsid w:val="00C52900"/>
    <w:rsid w:val="00C551DF"/>
    <w:rsid w:val="00C65403"/>
    <w:rsid w:val="00C6597E"/>
    <w:rsid w:val="00C917CD"/>
    <w:rsid w:val="00C93AEB"/>
    <w:rsid w:val="00CA2586"/>
    <w:rsid w:val="00CA3433"/>
    <w:rsid w:val="00CA6508"/>
    <w:rsid w:val="00CA658C"/>
    <w:rsid w:val="00CB48AE"/>
    <w:rsid w:val="00CB7850"/>
    <w:rsid w:val="00CB7873"/>
    <w:rsid w:val="00CE0F2D"/>
    <w:rsid w:val="00CF7E9B"/>
    <w:rsid w:val="00D50F82"/>
    <w:rsid w:val="00D70CA0"/>
    <w:rsid w:val="00D722AE"/>
    <w:rsid w:val="00D86C14"/>
    <w:rsid w:val="00D96C2E"/>
    <w:rsid w:val="00DA6737"/>
    <w:rsid w:val="00E214BA"/>
    <w:rsid w:val="00E23DC2"/>
    <w:rsid w:val="00E34B60"/>
    <w:rsid w:val="00E645E7"/>
    <w:rsid w:val="00E94427"/>
    <w:rsid w:val="00EA20C3"/>
    <w:rsid w:val="00EF1DE7"/>
    <w:rsid w:val="00F15A5C"/>
    <w:rsid w:val="00F252DB"/>
    <w:rsid w:val="00F3341A"/>
    <w:rsid w:val="00F72D3C"/>
    <w:rsid w:val="00F82660"/>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A94B"/>
  <w15:chartTrackingRefBased/>
  <w15:docId w15:val="{0AF373CE-EA98-4EE7-BBA3-AF8F4922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3E97"/>
    <w:rPr>
      <w:i/>
      <w:iCs/>
    </w:rPr>
  </w:style>
  <w:style w:type="paragraph" w:styleId="NormalWeb">
    <w:name w:val="Normal (Web)"/>
    <w:basedOn w:val="Normal"/>
    <w:uiPriority w:val="99"/>
    <w:unhideWhenUsed/>
    <w:rsid w:val="00961DF5"/>
    <w:rPr>
      <w:rFonts w:ascii="Times New Roman" w:hAnsi="Times New Roman" w:cs="Times New Roman"/>
      <w:sz w:val="24"/>
      <w:szCs w:val="24"/>
    </w:rPr>
  </w:style>
  <w:style w:type="paragraph" w:styleId="Header">
    <w:name w:val="header"/>
    <w:basedOn w:val="Normal"/>
    <w:link w:val="HeaderChar"/>
    <w:uiPriority w:val="99"/>
    <w:unhideWhenUsed/>
    <w:rsid w:val="0026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7D8"/>
  </w:style>
  <w:style w:type="paragraph" w:styleId="Footer">
    <w:name w:val="footer"/>
    <w:basedOn w:val="Normal"/>
    <w:link w:val="FooterChar"/>
    <w:uiPriority w:val="99"/>
    <w:unhideWhenUsed/>
    <w:rsid w:val="0026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7D8"/>
  </w:style>
  <w:style w:type="character" w:styleId="Hyperlink">
    <w:name w:val="Hyperlink"/>
    <w:basedOn w:val="DefaultParagraphFont"/>
    <w:uiPriority w:val="99"/>
    <w:semiHidden/>
    <w:unhideWhenUsed/>
    <w:rsid w:val="00635217"/>
    <w:rPr>
      <w:color w:val="0000FF"/>
      <w:u w:val="single"/>
    </w:rPr>
  </w:style>
  <w:style w:type="paragraph" w:styleId="ListParagraph">
    <w:name w:val="List Paragraph"/>
    <w:basedOn w:val="Normal"/>
    <w:uiPriority w:val="34"/>
    <w:qFormat/>
    <w:rsid w:val="005829B1"/>
    <w:pPr>
      <w:ind w:left="720"/>
      <w:contextualSpacing/>
    </w:pPr>
  </w:style>
  <w:style w:type="character" w:styleId="Strong">
    <w:name w:val="Strong"/>
    <w:qFormat/>
    <w:rsid w:val="00126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073232">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0E377-5B54-4840-967C-E5928272ABF5}">
  <ds:schemaRefs>
    <ds:schemaRef ds:uri="http://schemas.microsoft.com/sharepoint/v3/contenttype/forms"/>
  </ds:schemaRefs>
</ds:datastoreItem>
</file>

<file path=customXml/itemProps2.xml><?xml version="1.0" encoding="utf-8"?>
<ds:datastoreItem xmlns:ds="http://schemas.openxmlformats.org/officeDocument/2006/customXml" ds:itemID="{23C0C36D-48F0-4562-86F1-1BBC26FC6774}">
  <ds:schemaRefs>
    <ds:schemaRef ds:uri="http://schemas.microsoft.com/office/2006/metadata/properties"/>
    <ds:schemaRef ds:uri="http://schemas.microsoft.com/office/infopath/2007/PartnerControls"/>
    <ds:schemaRef ds:uri="d59a7d9b-b8ab-4fd8-8747-a792ee11e21d"/>
  </ds:schemaRefs>
</ds:datastoreItem>
</file>

<file path=customXml/itemProps3.xml><?xml version="1.0" encoding="utf-8"?>
<ds:datastoreItem xmlns:ds="http://schemas.openxmlformats.org/officeDocument/2006/customXml" ds:itemID="{28B51136-EDA5-4DBB-971D-A45BA63C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2023-02-10T03:02:00Z</cp:lastPrinted>
  <dcterms:created xsi:type="dcterms:W3CDTF">2025-02-28T08:33:00Z</dcterms:created>
  <dcterms:modified xsi:type="dcterms:W3CDTF">2025-02-28T08:33:00Z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